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21C8369" w14:textId="1CC61314" w:rsidR="001B6E04" w:rsidRDefault="007A6A47">
      <w:r>
        <w:pict w14:anchorId="18F65BE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4.15pt;height:24.15pt">
            <v:imagedata croptop="-65520f" cropbottom="65520f"/>
          </v:shape>
        </w:pict>
      </w:r>
    </w:p>
    <w:p w14:paraId="7FAA1CFE" w14:textId="2F6CABFB" w:rsidR="00964514" w:rsidRDefault="001B6E04" w:rsidP="00D46382">
      <w:pPr>
        <w:pStyle w:val="Titre1"/>
        <w:jc w:val="center"/>
        <w:rPr>
          <w:sz w:val="24"/>
          <w:szCs w:val="24"/>
          <w:u w:val="single"/>
        </w:rPr>
      </w:pPr>
      <w:r>
        <w:rPr>
          <w:noProof/>
          <w:sz w:val="24"/>
          <w:szCs w:val="24"/>
          <w:u w:val="single"/>
        </w:rPr>
        <w:drawing>
          <wp:inline distT="0" distB="0" distL="0" distR="0" wp14:anchorId="65A021D8" wp14:editId="6CD30BA2">
            <wp:extent cx="1524000" cy="957725"/>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553577" cy="976312"/>
                    </a:xfrm>
                    <a:prstGeom prst="rect">
                      <a:avLst/>
                    </a:prstGeom>
                    <a:noFill/>
                    <a:ln>
                      <a:noFill/>
                    </a:ln>
                  </pic:spPr>
                </pic:pic>
              </a:graphicData>
            </a:graphic>
          </wp:inline>
        </w:drawing>
      </w:r>
    </w:p>
    <w:p w14:paraId="12BA6307" w14:textId="77777777" w:rsidR="00964514" w:rsidRDefault="00964514" w:rsidP="00D46382">
      <w:pPr>
        <w:pStyle w:val="Titre1"/>
        <w:jc w:val="center"/>
        <w:rPr>
          <w:sz w:val="24"/>
          <w:szCs w:val="24"/>
          <w:u w:val="single"/>
        </w:rPr>
      </w:pPr>
    </w:p>
    <w:p w14:paraId="28EF0A7A" w14:textId="77777777" w:rsidR="00964514" w:rsidRDefault="00964514" w:rsidP="00D46382">
      <w:pPr>
        <w:pStyle w:val="Titre1"/>
        <w:jc w:val="center"/>
        <w:rPr>
          <w:sz w:val="24"/>
          <w:szCs w:val="24"/>
          <w:u w:val="single"/>
        </w:rPr>
      </w:pPr>
    </w:p>
    <w:p w14:paraId="7B39C482" w14:textId="1375CABA" w:rsidR="00DE04C0" w:rsidRPr="00D46382" w:rsidRDefault="007A6A47" w:rsidP="00D46382">
      <w:pPr>
        <w:pStyle w:val="Titre1"/>
        <w:jc w:val="center"/>
        <w:rPr>
          <w:u w:val="single"/>
        </w:rPr>
      </w:pPr>
      <w:r>
        <w:rPr>
          <w:sz w:val="24"/>
          <w:szCs w:val="24"/>
          <w:u w:val="single"/>
        </w:rPr>
        <w:pict w14:anchorId="24E5F0C7">
          <v:shape id="comp-ik54x8wzimgimage" o:spid="_x0000_i1026" type="#_x0000_t75" alt="" style="width:24.15pt;height:24.15pt"/>
        </w:pict>
      </w:r>
      <w:r w:rsidR="00255C2F" w:rsidRPr="00D46382">
        <w:rPr>
          <w:u w:val="single"/>
        </w:rPr>
        <w:t>Comment r</w:t>
      </w:r>
      <w:r w:rsidR="00DE04C0" w:rsidRPr="00D46382">
        <w:rPr>
          <w:u w:val="single"/>
        </w:rPr>
        <w:t>ouler en groupe</w:t>
      </w:r>
      <w:r w:rsidR="00D46382" w:rsidRPr="00D46382">
        <w:rPr>
          <w:u w:val="single"/>
        </w:rPr>
        <w:t xml:space="preserve"> à moto.</w:t>
      </w:r>
    </w:p>
    <w:p w14:paraId="7234B5B8" w14:textId="77777777" w:rsidR="004319F2" w:rsidRDefault="00DE04C0"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t xml:space="preserve">Une balade en groupe est différente d’une promenade en solitaire. </w:t>
      </w:r>
    </w:p>
    <w:p w14:paraId="6B2C55D8" w14:textId="77777777" w:rsidR="00DE04C0" w:rsidRPr="00DE04C0" w:rsidRDefault="00DE04C0"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t>Il existe des règles qui permettent d’organiser le groupe et d’assurer la sécurité de tous en toutes circonstances (en ville, en ligne droite, en courbe, lors des dépassements, etc.). Avant d’aborder la question de la formation adoptée par le groupe, il est utile de rappeler quelques principes qui sont toujours valables.</w:t>
      </w:r>
    </w:p>
    <w:p w14:paraId="1EE61F01" w14:textId="77777777" w:rsidR="00DE04C0" w:rsidRPr="00DE04C0" w:rsidRDefault="00DE04C0" w:rsidP="00DE04C0">
      <w:pPr>
        <w:spacing w:before="100" w:beforeAutospacing="1" w:after="100" w:afterAutospacing="1" w:line="240" w:lineRule="auto"/>
        <w:rPr>
          <w:rFonts w:ascii="Times New Roman" w:eastAsia="Times New Roman" w:hAnsi="Times New Roman" w:cs="Times New Roman"/>
          <w:b/>
          <w:bCs/>
          <w:sz w:val="30"/>
          <w:szCs w:val="30"/>
          <w:lang w:eastAsia="fr-FR"/>
        </w:rPr>
      </w:pPr>
      <w:r w:rsidRPr="00DE04C0">
        <w:rPr>
          <w:rFonts w:ascii="Times New Roman" w:eastAsia="Times New Roman" w:hAnsi="Times New Roman" w:cs="Times New Roman"/>
          <w:b/>
          <w:bCs/>
          <w:sz w:val="30"/>
          <w:szCs w:val="30"/>
          <w:lang w:eastAsia="fr-FR"/>
        </w:rPr>
        <w:t>I – PRINCIPES GÉNÉRAUX</w:t>
      </w:r>
    </w:p>
    <w:p w14:paraId="7D40339D" w14:textId="5B85288C" w:rsidR="00DE04C0" w:rsidRPr="00DE04C0" w:rsidRDefault="00DE04C0" w:rsidP="00DE04C0">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b/>
          <w:bCs/>
          <w:sz w:val="24"/>
          <w:szCs w:val="24"/>
          <w:lang w:eastAsia="fr-FR"/>
        </w:rPr>
        <w:t>Avant la balade :</w:t>
      </w:r>
      <w:r w:rsidRPr="00DE04C0">
        <w:rPr>
          <w:rFonts w:ascii="Times New Roman" w:eastAsia="Times New Roman" w:hAnsi="Times New Roman" w:cs="Times New Roman"/>
          <w:sz w:val="24"/>
          <w:szCs w:val="24"/>
          <w:lang w:eastAsia="fr-FR"/>
        </w:rPr>
        <w:br/>
        <w:t>– être à l’heure au rendez-vous, avec le plein de carburant ;</w:t>
      </w:r>
      <w:r w:rsidRPr="00DE04C0">
        <w:rPr>
          <w:rFonts w:ascii="Times New Roman" w:eastAsia="Times New Roman" w:hAnsi="Times New Roman" w:cs="Times New Roman"/>
          <w:sz w:val="24"/>
          <w:szCs w:val="24"/>
          <w:lang w:eastAsia="fr-FR"/>
        </w:rPr>
        <w:br/>
        <w:t xml:space="preserve">– </w:t>
      </w:r>
      <w:r w:rsidR="00695E5B">
        <w:rPr>
          <w:rFonts w:ascii="Times New Roman" w:eastAsia="Times New Roman" w:hAnsi="Times New Roman" w:cs="Times New Roman"/>
          <w:sz w:val="24"/>
          <w:szCs w:val="24"/>
          <w:lang w:eastAsia="fr-FR"/>
        </w:rPr>
        <w:t>Connaitre</w:t>
      </w:r>
      <w:r w:rsidRPr="00DE04C0">
        <w:rPr>
          <w:rFonts w:ascii="Times New Roman" w:eastAsia="Times New Roman" w:hAnsi="Times New Roman" w:cs="Times New Roman"/>
          <w:sz w:val="24"/>
          <w:szCs w:val="24"/>
          <w:lang w:eastAsia="fr-FR"/>
        </w:rPr>
        <w:t xml:space="preserve"> le numéro de téléphone </w:t>
      </w:r>
      <w:r w:rsidR="004319F2">
        <w:rPr>
          <w:rFonts w:ascii="Times New Roman" w:eastAsia="Times New Roman" w:hAnsi="Times New Roman" w:cs="Times New Roman"/>
          <w:sz w:val="24"/>
          <w:szCs w:val="24"/>
          <w:lang w:eastAsia="fr-FR"/>
        </w:rPr>
        <w:t>d</w:t>
      </w:r>
      <w:r w:rsidR="00706422">
        <w:rPr>
          <w:rFonts w:ascii="Times New Roman" w:eastAsia="Times New Roman" w:hAnsi="Times New Roman" w:cs="Times New Roman"/>
          <w:sz w:val="24"/>
          <w:szCs w:val="24"/>
          <w:lang w:eastAsia="fr-FR"/>
        </w:rPr>
        <w:t>e l’</w:t>
      </w:r>
      <w:r w:rsidR="00907D36">
        <w:rPr>
          <w:rFonts w:ascii="Times New Roman" w:eastAsia="Times New Roman" w:hAnsi="Times New Roman" w:cs="Times New Roman"/>
          <w:sz w:val="24"/>
          <w:szCs w:val="24"/>
          <w:lang w:eastAsia="fr-FR"/>
        </w:rPr>
        <w:t>organisateur</w:t>
      </w:r>
      <w:r w:rsidR="00706422">
        <w:rPr>
          <w:rFonts w:ascii="Times New Roman" w:eastAsia="Times New Roman" w:hAnsi="Times New Roman" w:cs="Times New Roman"/>
          <w:sz w:val="24"/>
          <w:szCs w:val="24"/>
          <w:lang w:eastAsia="fr-FR"/>
        </w:rPr>
        <w:t> ;</w:t>
      </w:r>
      <w:r w:rsidRPr="00DE04C0">
        <w:rPr>
          <w:rFonts w:ascii="Times New Roman" w:eastAsia="Times New Roman" w:hAnsi="Times New Roman" w:cs="Times New Roman"/>
          <w:sz w:val="24"/>
          <w:szCs w:val="24"/>
          <w:lang w:eastAsia="fr-FR"/>
        </w:rPr>
        <w:br/>
        <w:t>– être attentif au briefing (itinéraire, points de ralliement, ravitaillements, etc.).</w:t>
      </w:r>
    </w:p>
    <w:p w14:paraId="23090E77" w14:textId="7FFD59D0" w:rsidR="004231D7" w:rsidRDefault="00DE04C0" w:rsidP="00DE04C0">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b/>
          <w:bCs/>
          <w:sz w:val="24"/>
          <w:szCs w:val="24"/>
          <w:lang w:eastAsia="fr-FR"/>
        </w:rPr>
        <w:t>Pendant la balade :</w:t>
      </w:r>
      <w:r w:rsidRPr="00DE04C0">
        <w:rPr>
          <w:rFonts w:ascii="Times New Roman" w:eastAsia="Times New Roman" w:hAnsi="Times New Roman" w:cs="Times New Roman"/>
          <w:sz w:val="24"/>
          <w:szCs w:val="24"/>
          <w:lang w:eastAsia="fr-FR"/>
        </w:rPr>
        <w:br/>
        <w:t xml:space="preserve">– respecter le code de la </w:t>
      </w:r>
      <w:r w:rsidR="001C4DE8" w:rsidRPr="00DE04C0">
        <w:rPr>
          <w:rFonts w:ascii="Times New Roman" w:eastAsia="Times New Roman" w:hAnsi="Times New Roman" w:cs="Times New Roman"/>
          <w:sz w:val="24"/>
          <w:szCs w:val="24"/>
          <w:lang w:eastAsia="fr-FR"/>
        </w:rPr>
        <w:t>rout</w:t>
      </w:r>
      <w:r w:rsidR="001C4DE8">
        <w:rPr>
          <w:rFonts w:ascii="Times New Roman" w:eastAsia="Times New Roman" w:hAnsi="Times New Roman" w:cs="Times New Roman"/>
          <w:sz w:val="24"/>
          <w:szCs w:val="24"/>
          <w:lang w:eastAsia="fr-FR"/>
        </w:rPr>
        <w:t>e</w:t>
      </w:r>
      <w:r w:rsidR="001C4DE8" w:rsidRPr="00DE04C0">
        <w:rPr>
          <w:rFonts w:ascii="Times New Roman" w:eastAsia="Times New Roman" w:hAnsi="Times New Roman" w:cs="Times New Roman"/>
          <w:sz w:val="24"/>
          <w:szCs w:val="24"/>
          <w:lang w:eastAsia="fr-FR"/>
        </w:rPr>
        <w:t xml:space="preserve"> ;</w:t>
      </w:r>
      <w:r w:rsidRPr="00DE04C0">
        <w:rPr>
          <w:rFonts w:ascii="Times New Roman" w:eastAsia="Times New Roman" w:hAnsi="Times New Roman" w:cs="Times New Roman"/>
          <w:sz w:val="24"/>
          <w:szCs w:val="24"/>
          <w:lang w:eastAsia="fr-FR"/>
        </w:rPr>
        <w:br/>
        <w:t>– toujours suivre la moto de tête ;</w:t>
      </w:r>
      <w:r w:rsidRPr="00DE04C0">
        <w:rPr>
          <w:rFonts w:ascii="Times New Roman" w:eastAsia="Times New Roman" w:hAnsi="Times New Roman" w:cs="Times New Roman"/>
          <w:sz w:val="24"/>
          <w:szCs w:val="24"/>
          <w:lang w:eastAsia="fr-FR"/>
        </w:rPr>
        <w:br/>
        <w:t>– toujours garder la même place au sein du groupe ;</w:t>
      </w:r>
    </w:p>
    <w:p w14:paraId="2D7CAB98" w14:textId="32F92415" w:rsidR="007A68F4" w:rsidRDefault="00624E7A" w:rsidP="00DE04C0">
      <w:p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 xml:space="preserve">- </w:t>
      </w:r>
      <w:r w:rsidR="004231D7" w:rsidRPr="004B197E">
        <w:rPr>
          <w:rFonts w:ascii="Times New Roman" w:eastAsia="Times New Roman" w:hAnsi="Times New Roman" w:cs="Times New Roman"/>
          <w:sz w:val="24"/>
          <w:szCs w:val="24"/>
          <w:lang w:eastAsia="fr-FR"/>
        </w:rPr>
        <w:t>Les dépassements éventuels jusqu’à l’ouvreur se feront en doublant les motos une à une après s’être assuré que la personne qui vous précède vous ait bien vu engager la manœuvre.</w:t>
      </w:r>
      <w:r w:rsidR="007A68F4">
        <w:rPr>
          <w:rFonts w:ascii="Times New Roman" w:eastAsia="Times New Roman" w:hAnsi="Times New Roman" w:cs="Times New Roman"/>
          <w:sz w:val="24"/>
          <w:szCs w:val="24"/>
          <w:lang w:eastAsia="fr-FR"/>
        </w:rPr>
        <w:t xml:space="preserve"> </w:t>
      </w:r>
      <w:r w:rsidR="00C265A2">
        <w:rPr>
          <w:rFonts w:ascii="Times New Roman" w:eastAsia="Times New Roman" w:hAnsi="Times New Roman" w:cs="Times New Roman"/>
          <w:sz w:val="24"/>
          <w:szCs w:val="24"/>
          <w:lang w:eastAsia="fr-FR"/>
        </w:rPr>
        <w:t xml:space="preserve">En cas de </w:t>
      </w:r>
      <w:r w:rsidR="00102B94">
        <w:rPr>
          <w:rFonts w:ascii="Times New Roman" w:eastAsia="Times New Roman" w:hAnsi="Times New Roman" w:cs="Times New Roman"/>
          <w:sz w:val="24"/>
          <w:szCs w:val="24"/>
          <w:lang w:eastAsia="fr-FR"/>
        </w:rPr>
        <w:t>divi</w:t>
      </w:r>
      <w:r w:rsidR="00C265A2">
        <w:rPr>
          <w:rFonts w:ascii="Times New Roman" w:eastAsia="Times New Roman" w:hAnsi="Times New Roman" w:cs="Times New Roman"/>
          <w:sz w:val="24"/>
          <w:szCs w:val="24"/>
          <w:lang w:eastAsia="fr-FR"/>
        </w:rPr>
        <w:t>sion du groupe, o</w:t>
      </w:r>
      <w:r w:rsidR="000E44E0" w:rsidRPr="004B197E">
        <w:rPr>
          <w:rFonts w:ascii="Times New Roman" w:eastAsia="Times New Roman" w:hAnsi="Times New Roman" w:cs="Times New Roman"/>
          <w:sz w:val="24"/>
          <w:szCs w:val="24"/>
          <w:lang w:eastAsia="fr-FR"/>
        </w:rPr>
        <w:t>n attendra le</w:t>
      </w:r>
      <w:r w:rsidR="00102B94">
        <w:rPr>
          <w:rFonts w:ascii="Times New Roman" w:eastAsia="Times New Roman" w:hAnsi="Times New Roman" w:cs="Times New Roman"/>
          <w:sz w:val="24"/>
          <w:szCs w:val="24"/>
          <w:lang w:eastAsia="fr-FR"/>
        </w:rPr>
        <w:t>s retardataires</w:t>
      </w:r>
      <w:r w:rsidR="000E44E0" w:rsidRPr="004B197E">
        <w:rPr>
          <w:rFonts w:ascii="Times New Roman" w:eastAsia="Times New Roman" w:hAnsi="Times New Roman" w:cs="Times New Roman"/>
          <w:sz w:val="24"/>
          <w:szCs w:val="24"/>
          <w:lang w:eastAsia="fr-FR"/>
        </w:rPr>
        <w:t xml:space="preserve"> à l’entrée de la prochaine</w:t>
      </w:r>
      <w:r w:rsidR="00CD2442" w:rsidRPr="004B197E">
        <w:rPr>
          <w:rFonts w:ascii="Times New Roman" w:eastAsia="Times New Roman" w:hAnsi="Times New Roman" w:cs="Times New Roman"/>
          <w:sz w:val="24"/>
          <w:szCs w:val="24"/>
          <w:lang w:eastAsia="fr-FR"/>
        </w:rPr>
        <w:t xml:space="preserve"> ville, du prochain village ou a</w:t>
      </w:r>
      <w:r w:rsidR="000E44E0" w:rsidRPr="004B197E">
        <w:rPr>
          <w:rFonts w:ascii="Times New Roman" w:eastAsia="Times New Roman" w:hAnsi="Times New Roman" w:cs="Times New Roman"/>
          <w:sz w:val="24"/>
          <w:szCs w:val="24"/>
          <w:lang w:eastAsia="fr-FR"/>
        </w:rPr>
        <w:t>u prochain changement de direction.</w:t>
      </w:r>
    </w:p>
    <w:p w14:paraId="22CFC12F" w14:textId="35216D51" w:rsidR="00DE04C0" w:rsidRPr="00DE04C0" w:rsidRDefault="00DE04C0" w:rsidP="00DE04C0">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t>– respecter les distances de sécurité avec la moto précédente </w:t>
      </w:r>
      <w:proofErr w:type="gramStart"/>
      <w:r w:rsidRPr="00DE04C0">
        <w:rPr>
          <w:rFonts w:ascii="Times New Roman" w:eastAsia="Times New Roman" w:hAnsi="Times New Roman" w:cs="Times New Roman"/>
          <w:sz w:val="24"/>
          <w:szCs w:val="24"/>
          <w:lang w:eastAsia="fr-FR"/>
        </w:rPr>
        <w:t>;</w:t>
      </w:r>
      <w:proofErr w:type="gramEnd"/>
      <w:r w:rsidRPr="00DE04C0">
        <w:rPr>
          <w:rFonts w:ascii="Times New Roman" w:eastAsia="Times New Roman" w:hAnsi="Times New Roman" w:cs="Times New Roman"/>
          <w:sz w:val="24"/>
          <w:szCs w:val="24"/>
          <w:lang w:eastAsia="fr-FR"/>
        </w:rPr>
        <w:br/>
        <w:t>– être attentif à ce qu</w:t>
      </w:r>
      <w:r w:rsidR="0017516D">
        <w:rPr>
          <w:rFonts w:ascii="Times New Roman" w:eastAsia="Times New Roman" w:hAnsi="Times New Roman" w:cs="Times New Roman"/>
          <w:sz w:val="24"/>
          <w:szCs w:val="24"/>
          <w:lang w:eastAsia="fr-FR"/>
        </w:rPr>
        <w:t>’</w:t>
      </w:r>
      <w:r w:rsidRPr="00DE04C0">
        <w:rPr>
          <w:rFonts w:ascii="Times New Roman" w:eastAsia="Times New Roman" w:hAnsi="Times New Roman" w:cs="Times New Roman"/>
          <w:sz w:val="24"/>
          <w:szCs w:val="24"/>
          <w:lang w:eastAsia="fr-FR"/>
        </w:rPr>
        <w:t>i</w:t>
      </w:r>
      <w:r w:rsidR="0017516D">
        <w:rPr>
          <w:rFonts w:ascii="Times New Roman" w:eastAsia="Times New Roman" w:hAnsi="Times New Roman" w:cs="Times New Roman"/>
          <w:sz w:val="24"/>
          <w:szCs w:val="24"/>
          <w:lang w:eastAsia="fr-FR"/>
        </w:rPr>
        <w:t>l</w:t>
      </w:r>
      <w:r w:rsidRPr="00DE04C0">
        <w:rPr>
          <w:rFonts w:ascii="Times New Roman" w:eastAsia="Times New Roman" w:hAnsi="Times New Roman" w:cs="Times New Roman"/>
          <w:sz w:val="24"/>
          <w:szCs w:val="24"/>
          <w:lang w:eastAsia="fr-FR"/>
        </w:rPr>
        <w:t xml:space="preserve"> se passe derrière (moto suivante, voltigeur, etc.) ;</w:t>
      </w:r>
      <w:r w:rsidRPr="00DE04C0">
        <w:rPr>
          <w:rFonts w:ascii="Times New Roman" w:eastAsia="Times New Roman" w:hAnsi="Times New Roman" w:cs="Times New Roman"/>
          <w:sz w:val="24"/>
          <w:szCs w:val="24"/>
          <w:lang w:eastAsia="fr-FR"/>
        </w:rPr>
        <w:br/>
      </w:r>
      <w:r w:rsidRPr="00091F44">
        <w:rPr>
          <w:rFonts w:ascii="Times New Roman" w:eastAsia="Times New Roman" w:hAnsi="Times New Roman" w:cs="Times New Roman"/>
          <w:b/>
          <w:sz w:val="24"/>
          <w:szCs w:val="24"/>
          <w:lang w:eastAsia="fr-FR"/>
        </w:rPr>
        <w:t>– signaler toute scission du groupe (feu tricolore, panne, etc.) ;</w:t>
      </w:r>
      <w:r w:rsidR="00B0070D" w:rsidRPr="00091F44">
        <w:rPr>
          <w:rFonts w:ascii="Times New Roman" w:eastAsia="Times New Roman" w:hAnsi="Times New Roman" w:cs="Times New Roman"/>
          <w:b/>
          <w:sz w:val="24"/>
          <w:szCs w:val="24"/>
          <w:lang w:eastAsia="fr-FR"/>
        </w:rPr>
        <w:t xml:space="preserve"> (appel de phares ou</w:t>
      </w:r>
      <w:r w:rsidR="00155FD6" w:rsidRPr="00091F44">
        <w:rPr>
          <w:rFonts w:ascii="Times New Roman" w:eastAsia="Times New Roman" w:hAnsi="Times New Roman" w:cs="Times New Roman"/>
          <w:b/>
          <w:sz w:val="24"/>
          <w:szCs w:val="24"/>
          <w:lang w:eastAsia="fr-FR"/>
        </w:rPr>
        <w:t xml:space="preserve"> avertisseur sonore</w:t>
      </w:r>
      <w:r w:rsidR="00B0070D" w:rsidRPr="00091F44">
        <w:rPr>
          <w:rFonts w:ascii="Times New Roman" w:eastAsia="Times New Roman" w:hAnsi="Times New Roman" w:cs="Times New Roman"/>
          <w:b/>
          <w:sz w:val="24"/>
          <w:szCs w:val="24"/>
          <w:lang w:eastAsia="fr-FR"/>
        </w:rPr>
        <w:t>)</w:t>
      </w:r>
      <w:r w:rsidRPr="00091F44">
        <w:rPr>
          <w:rFonts w:ascii="Times New Roman" w:eastAsia="Times New Roman" w:hAnsi="Times New Roman" w:cs="Times New Roman"/>
          <w:b/>
          <w:sz w:val="24"/>
          <w:szCs w:val="24"/>
          <w:lang w:eastAsia="fr-FR"/>
        </w:rPr>
        <w:br/>
      </w:r>
      <w:r w:rsidRPr="00DE04C0">
        <w:rPr>
          <w:rFonts w:ascii="Times New Roman" w:eastAsia="Times New Roman" w:hAnsi="Times New Roman" w:cs="Times New Roman"/>
          <w:sz w:val="24"/>
          <w:szCs w:val="24"/>
          <w:lang w:eastAsia="fr-FR"/>
        </w:rPr>
        <w:t>– toujours s’arrêter en position de sécurité (hors voies de circulation, virage, etc.) ;</w:t>
      </w:r>
      <w:r w:rsidRPr="00DE04C0">
        <w:rPr>
          <w:rFonts w:ascii="Times New Roman" w:eastAsia="Times New Roman" w:hAnsi="Times New Roman" w:cs="Times New Roman"/>
          <w:sz w:val="24"/>
          <w:szCs w:val="24"/>
          <w:lang w:eastAsia="fr-FR"/>
        </w:rPr>
        <w:br/>
        <w:t>– utiliser ses clignotants ;</w:t>
      </w:r>
      <w:r w:rsidRPr="00DE04C0">
        <w:rPr>
          <w:rFonts w:ascii="Times New Roman" w:eastAsia="Times New Roman" w:hAnsi="Times New Roman" w:cs="Times New Roman"/>
          <w:sz w:val="24"/>
          <w:szCs w:val="24"/>
          <w:lang w:eastAsia="fr-FR"/>
        </w:rPr>
        <w:br/>
        <w:t>– remercier ceux qui laissent le passage.</w:t>
      </w:r>
    </w:p>
    <w:p w14:paraId="1732EF2F" w14:textId="77777777" w:rsidR="00A55185" w:rsidRDefault="00DE04C0" w:rsidP="00FF511C">
      <w:pPr>
        <w:spacing w:before="100" w:beforeAutospacing="1" w:after="100" w:afterAutospacing="1" w:line="240" w:lineRule="auto"/>
        <w:rPr>
          <w:rFonts w:ascii="Times New Roman" w:eastAsia="Times New Roman" w:hAnsi="Times New Roman" w:cs="Times New Roman"/>
          <w:b/>
          <w:bCs/>
          <w:sz w:val="24"/>
          <w:szCs w:val="24"/>
          <w:lang w:eastAsia="fr-FR"/>
        </w:rPr>
      </w:pPr>
      <w:r>
        <w:rPr>
          <w:rFonts w:ascii="Times New Roman" w:eastAsia="Times New Roman" w:hAnsi="Times New Roman" w:cs="Times New Roman"/>
          <w:b/>
          <w:bCs/>
          <w:noProof/>
          <w:sz w:val="24"/>
          <w:szCs w:val="24"/>
          <w:lang w:eastAsia="fr-FR"/>
        </w:rPr>
        <w:lastRenderedPageBreak/>
        <w:drawing>
          <wp:inline distT="0" distB="0" distL="0" distR="0" wp14:anchorId="2452CD99" wp14:editId="17A62F1E">
            <wp:extent cx="2724150" cy="3728680"/>
            <wp:effectExtent l="19050" t="0" r="0" b="0"/>
            <wp:docPr id="17" name="Image 17" descr="img07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img07711"/>
                    <pic:cNvPicPr>
                      <a:picLocks noChangeAspect="1" noChangeArrowheads="1"/>
                    </pic:cNvPicPr>
                  </pic:nvPicPr>
                  <pic:blipFill>
                    <a:blip r:embed="rId9" cstate="print"/>
                    <a:srcRect/>
                    <a:stretch>
                      <a:fillRect/>
                    </a:stretch>
                  </pic:blipFill>
                  <pic:spPr bwMode="auto">
                    <a:xfrm>
                      <a:off x="0" y="0"/>
                      <a:ext cx="2724150" cy="3728680"/>
                    </a:xfrm>
                    <a:prstGeom prst="rect">
                      <a:avLst/>
                    </a:prstGeom>
                    <a:noFill/>
                    <a:ln w="9525">
                      <a:noFill/>
                      <a:miter lim="800000"/>
                      <a:headEnd/>
                      <a:tailEnd/>
                    </a:ln>
                  </pic:spPr>
                </pic:pic>
              </a:graphicData>
            </a:graphic>
          </wp:inline>
        </w:drawing>
      </w:r>
    </w:p>
    <w:p w14:paraId="180EA004" w14:textId="7F4C4F0A" w:rsidR="00BB6715" w:rsidRDefault="00DE04C0" w:rsidP="00FF511C">
      <w:pPr>
        <w:spacing w:before="100" w:beforeAutospacing="1" w:after="100" w:afterAutospacing="1" w:line="240" w:lineRule="auto"/>
        <w:rPr>
          <w:rFonts w:ascii="Times New Roman" w:eastAsia="Times New Roman" w:hAnsi="Times New Roman" w:cs="Times New Roman"/>
          <w:b/>
          <w:bCs/>
          <w:sz w:val="24"/>
          <w:szCs w:val="24"/>
          <w:lang w:eastAsia="fr-FR"/>
        </w:rPr>
      </w:pPr>
      <w:r w:rsidRPr="00DE04C0">
        <w:rPr>
          <w:rFonts w:ascii="Times New Roman" w:eastAsia="Times New Roman" w:hAnsi="Times New Roman" w:cs="Times New Roman"/>
          <w:b/>
          <w:bCs/>
          <w:sz w:val="24"/>
          <w:szCs w:val="24"/>
          <w:lang w:eastAsia="fr-FR"/>
        </w:rPr>
        <w:t>Organisation du groupe</w:t>
      </w:r>
      <w:r w:rsidR="00D33A3B">
        <w:rPr>
          <w:rFonts w:ascii="Times New Roman" w:eastAsia="Times New Roman" w:hAnsi="Times New Roman" w:cs="Times New Roman"/>
          <w:b/>
          <w:bCs/>
          <w:sz w:val="24"/>
          <w:szCs w:val="24"/>
          <w:lang w:eastAsia="fr-FR"/>
        </w:rPr>
        <w:t> :</w:t>
      </w:r>
    </w:p>
    <w:p w14:paraId="041D66F0" w14:textId="79FB0EC5" w:rsidR="0026328D" w:rsidRDefault="00DE04C0" w:rsidP="00DE04C0">
      <w:pPr>
        <w:spacing w:before="100" w:beforeAutospacing="1" w:after="100" w:afterAutospacing="1" w:line="240" w:lineRule="auto"/>
        <w:rPr>
          <w:rFonts w:ascii="Times New Roman" w:eastAsia="Times New Roman" w:hAnsi="Times New Roman" w:cs="Times New Roman"/>
          <w:sz w:val="24"/>
          <w:szCs w:val="24"/>
          <w:u w:val="single"/>
          <w:lang w:eastAsia="fr-FR"/>
        </w:rPr>
      </w:pPr>
      <w:r w:rsidRPr="00DE04C0">
        <w:rPr>
          <w:rFonts w:ascii="Times New Roman" w:eastAsia="Times New Roman" w:hAnsi="Times New Roman" w:cs="Times New Roman"/>
          <w:sz w:val="24"/>
          <w:szCs w:val="24"/>
          <w:lang w:eastAsia="fr-FR"/>
        </w:rPr>
        <w:br/>
      </w:r>
      <w:r w:rsidRPr="00DE04C0">
        <w:rPr>
          <w:rFonts w:ascii="Times New Roman" w:eastAsia="Times New Roman" w:hAnsi="Times New Roman" w:cs="Times New Roman"/>
          <w:sz w:val="24"/>
          <w:szCs w:val="24"/>
          <w:u w:val="single"/>
          <w:lang w:eastAsia="fr-FR"/>
        </w:rPr>
        <w:t>La première moto (l’ouvreur) :</w:t>
      </w:r>
      <w:r w:rsidR="00091F44">
        <w:rPr>
          <w:rFonts w:ascii="Times New Roman" w:eastAsia="Times New Roman" w:hAnsi="Times New Roman" w:cs="Times New Roman"/>
          <w:sz w:val="24"/>
          <w:szCs w:val="24"/>
          <w:u w:val="single"/>
          <w:lang w:eastAsia="fr-FR"/>
        </w:rPr>
        <w:t xml:space="preserve"> </w:t>
      </w:r>
      <w:r w:rsidR="008F6749" w:rsidRPr="00A143E9">
        <w:rPr>
          <w:rFonts w:ascii="Times New Roman" w:eastAsia="Times New Roman" w:hAnsi="Times New Roman" w:cs="Times New Roman"/>
          <w:b/>
          <w:sz w:val="24"/>
          <w:szCs w:val="24"/>
          <w:highlight w:val="yellow"/>
          <w:u w:val="single"/>
          <w:lang w:eastAsia="fr-FR"/>
        </w:rPr>
        <w:t xml:space="preserve">TETE </w:t>
      </w:r>
      <w:r w:rsidR="00091F44" w:rsidRPr="00A143E9">
        <w:rPr>
          <w:rFonts w:ascii="Times New Roman" w:eastAsia="Times New Roman" w:hAnsi="Times New Roman" w:cs="Times New Roman"/>
          <w:b/>
          <w:sz w:val="24"/>
          <w:szCs w:val="24"/>
          <w:highlight w:val="yellow"/>
          <w:u w:val="single"/>
          <w:lang w:eastAsia="fr-FR"/>
        </w:rPr>
        <w:t xml:space="preserve"> YANNICK  / 2EME GR JULIEN</w:t>
      </w:r>
      <w:r w:rsidRPr="00DE04C0">
        <w:rPr>
          <w:rFonts w:ascii="Times New Roman" w:eastAsia="Times New Roman" w:hAnsi="Times New Roman" w:cs="Times New Roman"/>
          <w:sz w:val="24"/>
          <w:szCs w:val="24"/>
          <w:lang w:eastAsia="fr-FR"/>
        </w:rPr>
        <w:br/>
        <w:t xml:space="preserve">– </w:t>
      </w:r>
      <w:r w:rsidR="008B2830">
        <w:rPr>
          <w:rFonts w:ascii="Times New Roman" w:eastAsia="Times New Roman" w:hAnsi="Times New Roman" w:cs="Times New Roman"/>
          <w:sz w:val="24"/>
          <w:szCs w:val="24"/>
          <w:lang w:eastAsia="fr-FR"/>
        </w:rPr>
        <w:t>Il</w:t>
      </w:r>
      <w:r w:rsidRPr="00DE04C0">
        <w:rPr>
          <w:rFonts w:ascii="Times New Roman" w:eastAsia="Times New Roman" w:hAnsi="Times New Roman" w:cs="Times New Roman"/>
          <w:sz w:val="24"/>
          <w:szCs w:val="24"/>
          <w:lang w:eastAsia="fr-FR"/>
        </w:rPr>
        <w:t xml:space="preserve"> doit connaître le parcours et guider les autres, c’est donc généralement l’organisateur de la </w:t>
      </w:r>
      <w:bookmarkStart w:id="0" w:name="_GoBack"/>
      <w:bookmarkEnd w:id="0"/>
      <w:r w:rsidRPr="00DE04C0">
        <w:rPr>
          <w:rFonts w:ascii="Times New Roman" w:eastAsia="Times New Roman" w:hAnsi="Times New Roman" w:cs="Times New Roman"/>
          <w:sz w:val="24"/>
          <w:szCs w:val="24"/>
          <w:lang w:eastAsia="fr-FR"/>
        </w:rPr>
        <w:t>balade </w:t>
      </w:r>
      <w:proofErr w:type="gramStart"/>
      <w:r w:rsidRPr="00DE04C0">
        <w:rPr>
          <w:rFonts w:ascii="Times New Roman" w:eastAsia="Times New Roman" w:hAnsi="Times New Roman" w:cs="Times New Roman"/>
          <w:sz w:val="24"/>
          <w:szCs w:val="24"/>
          <w:lang w:eastAsia="fr-FR"/>
        </w:rPr>
        <w:t>;</w:t>
      </w:r>
      <w:proofErr w:type="gramEnd"/>
      <w:r w:rsidRPr="00DE04C0">
        <w:rPr>
          <w:rFonts w:ascii="Times New Roman" w:eastAsia="Times New Roman" w:hAnsi="Times New Roman" w:cs="Times New Roman"/>
          <w:sz w:val="24"/>
          <w:szCs w:val="24"/>
          <w:lang w:eastAsia="fr-FR"/>
        </w:rPr>
        <w:br/>
        <w:t xml:space="preserve">– </w:t>
      </w:r>
      <w:r w:rsidR="008B2830">
        <w:rPr>
          <w:rFonts w:ascii="Times New Roman" w:eastAsia="Times New Roman" w:hAnsi="Times New Roman" w:cs="Times New Roman"/>
          <w:sz w:val="24"/>
          <w:szCs w:val="24"/>
          <w:lang w:eastAsia="fr-FR"/>
        </w:rPr>
        <w:t>Il</w:t>
      </w:r>
      <w:r w:rsidRPr="00DE04C0">
        <w:rPr>
          <w:rFonts w:ascii="Times New Roman" w:eastAsia="Times New Roman" w:hAnsi="Times New Roman" w:cs="Times New Roman"/>
          <w:sz w:val="24"/>
          <w:szCs w:val="24"/>
          <w:lang w:eastAsia="fr-FR"/>
        </w:rPr>
        <w:t xml:space="preserve"> ajuste sa vitesse par rapport à la moto qui se situ</w:t>
      </w:r>
      <w:r w:rsidR="0026328D">
        <w:rPr>
          <w:rFonts w:ascii="Times New Roman" w:eastAsia="Times New Roman" w:hAnsi="Times New Roman" w:cs="Times New Roman"/>
          <w:sz w:val="24"/>
          <w:szCs w:val="24"/>
          <w:lang w:eastAsia="fr-FR"/>
        </w:rPr>
        <w:t xml:space="preserve">e derrière </w:t>
      </w:r>
      <w:r w:rsidR="008B2830">
        <w:rPr>
          <w:rFonts w:ascii="Times New Roman" w:eastAsia="Times New Roman" w:hAnsi="Times New Roman" w:cs="Times New Roman"/>
          <w:sz w:val="24"/>
          <w:szCs w:val="24"/>
          <w:lang w:eastAsia="fr-FR"/>
        </w:rPr>
        <w:t>lui</w:t>
      </w:r>
      <w:r w:rsidR="0026328D">
        <w:rPr>
          <w:rFonts w:ascii="Times New Roman" w:eastAsia="Times New Roman" w:hAnsi="Times New Roman" w:cs="Times New Roman"/>
          <w:sz w:val="24"/>
          <w:szCs w:val="24"/>
          <w:lang w:eastAsia="fr-FR"/>
        </w:rPr>
        <w:t> ;</w:t>
      </w:r>
      <w:r w:rsidR="0026328D">
        <w:rPr>
          <w:rFonts w:ascii="Times New Roman" w:eastAsia="Times New Roman" w:hAnsi="Times New Roman" w:cs="Times New Roman"/>
          <w:sz w:val="24"/>
          <w:szCs w:val="24"/>
          <w:lang w:eastAsia="fr-FR"/>
        </w:rPr>
        <w:br/>
      </w:r>
    </w:p>
    <w:p w14:paraId="7702C27A" w14:textId="697FAE77" w:rsidR="00DE04C0" w:rsidRDefault="00DE04C0" w:rsidP="00DE04C0">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u w:val="single"/>
          <w:lang w:eastAsia="fr-FR"/>
        </w:rPr>
        <w:t>La seconde moto (par ordre décroissant de priorité) :</w:t>
      </w:r>
      <w:r w:rsidRPr="00DE04C0">
        <w:rPr>
          <w:rFonts w:ascii="Times New Roman" w:eastAsia="Times New Roman" w:hAnsi="Times New Roman" w:cs="Times New Roman"/>
          <w:sz w:val="24"/>
          <w:szCs w:val="24"/>
          <w:lang w:eastAsia="fr-FR"/>
        </w:rPr>
        <w:br/>
        <w:t>– elle est conduite par le (la) motard(e) le plus novice ;</w:t>
      </w:r>
      <w:r w:rsidRPr="00DE04C0">
        <w:rPr>
          <w:rFonts w:ascii="Times New Roman" w:eastAsia="Times New Roman" w:hAnsi="Times New Roman" w:cs="Times New Roman"/>
          <w:sz w:val="24"/>
          <w:szCs w:val="24"/>
          <w:lang w:eastAsia="fr-FR"/>
        </w:rPr>
        <w:br/>
        <w:t>– elle est la moins puissante ;</w:t>
      </w:r>
      <w:r w:rsidRPr="00DE04C0">
        <w:rPr>
          <w:rFonts w:ascii="Times New Roman" w:eastAsia="Times New Roman" w:hAnsi="Times New Roman" w:cs="Times New Roman"/>
          <w:sz w:val="24"/>
          <w:szCs w:val="24"/>
          <w:lang w:eastAsia="fr-FR"/>
        </w:rPr>
        <w:br/>
        <w:t xml:space="preserve">– </w:t>
      </w:r>
      <w:r w:rsidR="005C405A">
        <w:rPr>
          <w:rFonts w:ascii="Times New Roman" w:eastAsia="Times New Roman" w:hAnsi="Times New Roman" w:cs="Times New Roman"/>
          <w:sz w:val="24"/>
          <w:szCs w:val="24"/>
          <w:lang w:eastAsia="fr-FR"/>
        </w:rPr>
        <w:t xml:space="preserve">Suivent les sidecars ou </w:t>
      </w:r>
      <w:proofErr w:type="spellStart"/>
      <w:r w:rsidR="005C405A">
        <w:rPr>
          <w:rFonts w:ascii="Times New Roman" w:eastAsia="Times New Roman" w:hAnsi="Times New Roman" w:cs="Times New Roman"/>
          <w:sz w:val="24"/>
          <w:szCs w:val="24"/>
          <w:lang w:eastAsia="fr-FR"/>
        </w:rPr>
        <w:t>trikes</w:t>
      </w:r>
      <w:proofErr w:type="spellEnd"/>
      <w:r w:rsidR="00695E5B">
        <w:rPr>
          <w:rFonts w:ascii="Times New Roman" w:eastAsia="Times New Roman" w:hAnsi="Times New Roman" w:cs="Times New Roman"/>
          <w:sz w:val="24"/>
          <w:szCs w:val="24"/>
          <w:lang w:eastAsia="fr-FR"/>
        </w:rPr>
        <w:t xml:space="preserve"> et les autres motos</w:t>
      </w:r>
      <w:r w:rsidRPr="00DE04C0">
        <w:rPr>
          <w:rFonts w:ascii="Times New Roman" w:eastAsia="Times New Roman" w:hAnsi="Times New Roman" w:cs="Times New Roman"/>
          <w:sz w:val="24"/>
          <w:szCs w:val="24"/>
          <w:lang w:eastAsia="fr-FR"/>
        </w:rPr>
        <w:t>.</w:t>
      </w:r>
    </w:p>
    <w:p w14:paraId="3FEBB27D" w14:textId="77777777" w:rsidR="00EB7220" w:rsidRPr="00EB7220" w:rsidRDefault="00EB7220" w:rsidP="00DE04C0">
      <w:pPr>
        <w:spacing w:before="100" w:beforeAutospacing="1" w:after="100" w:afterAutospacing="1" w:line="240" w:lineRule="auto"/>
        <w:rPr>
          <w:rFonts w:ascii="Times New Roman" w:eastAsia="Times New Roman" w:hAnsi="Times New Roman" w:cs="Times New Roman"/>
          <w:sz w:val="24"/>
          <w:szCs w:val="24"/>
          <w:u w:val="single"/>
          <w:lang w:eastAsia="fr-FR"/>
        </w:rPr>
      </w:pPr>
      <w:r w:rsidRPr="00EB7220">
        <w:rPr>
          <w:rFonts w:ascii="Times New Roman" w:eastAsia="Times New Roman" w:hAnsi="Times New Roman" w:cs="Times New Roman"/>
          <w:sz w:val="24"/>
          <w:szCs w:val="24"/>
          <w:u w:val="single"/>
          <w:lang w:eastAsia="fr-FR"/>
        </w:rPr>
        <w:t>Le voltigeur :</w:t>
      </w:r>
    </w:p>
    <w:p w14:paraId="502B3C1A" w14:textId="10E11F24" w:rsidR="00EB7220" w:rsidRDefault="00EB7220" w:rsidP="00EB7220">
      <w:pPr>
        <w:pStyle w:val="Paragraphedeliste"/>
        <w:numPr>
          <w:ilvl w:val="1"/>
          <w:numId w:val="9"/>
        </w:num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En cas de long convoi</w:t>
      </w:r>
      <w:r w:rsidR="00D74B5B">
        <w:rPr>
          <w:rFonts w:ascii="Times New Roman" w:eastAsia="Times New Roman" w:hAnsi="Times New Roman" w:cs="Times New Roman"/>
          <w:sz w:val="24"/>
          <w:szCs w:val="24"/>
          <w:lang w:eastAsia="fr-FR"/>
        </w:rPr>
        <w:t xml:space="preserve">, à partir de </w:t>
      </w:r>
      <w:r w:rsidR="00D71ED9">
        <w:rPr>
          <w:rFonts w:ascii="Times New Roman" w:eastAsia="Times New Roman" w:hAnsi="Times New Roman" w:cs="Times New Roman"/>
          <w:sz w:val="24"/>
          <w:szCs w:val="24"/>
          <w:lang w:eastAsia="fr-FR"/>
        </w:rPr>
        <w:t>six ou sep</w:t>
      </w:r>
      <w:r w:rsidR="00D74B5B">
        <w:rPr>
          <w:rFonts w:ascii="Times New Roman" w:eastAsia="Times New Roman" w:hAnsi="Times New Roman" w:cs="Times New Roman"/>
          <w:sz w:val="24"/>
          <w:szCs w:val="24"/>
          <w:lang w:eastAsia="fr-FR"/>
        </w:rPr>
        <w:t>t motos, c</w:t>
      </w:r>
      <w:r>
        <w:rPr>
          <w:rFonts w:ascii="Times New Roman" w:eastAsia="Times New Roman" w:hAnsi="Times New Roman" w:cs="Times New Roman"/>
          <w:sz w:val="24"/>
          <w:szCs w:val="24"/>
          <w:lang w:eastAsia="fr-FR"/>
        </w:rPr>
        <w:t>’est  l’avant</w:t>
      </w:r>
      <w:r w:rsidR="001C4DE8">
        <w:rPr>
          <w:rFonts w:ascii="Times New Roman" w:eastAsia="Times New Roman" w:hAnsi="Times New Roman" w:cs="Times New Roman"/>
          <w:sz w:val="24"/>
          <w:szCs w:val="24"/>
          <w:lang w:eastAsia="fr-FR"/>
        </w:rPr>
        <w:t>-</w:t>
      </w:r>
      <w:r>
        <w:rPr>
          <w:rFonts w:ascii="Times New Roman" w:eastAsia="Times New Roman" w:hAnsi="Times New Roman" w:cs="Times New Roman"/>
          <w:sz w:val="24"/>
          <w:szCs w:val="24"/>
          <w:lang w:eastAsia="fr-FR"/>
        </w:rPr>
        <w:t>dernière  moto.</w:t>
      </w:r>
      <w:r w:rsidR="00E948A3">
        <w:rPr>
          <w:rFonts w:ascii="Times New Roman" w:eastAsia="Times New Roman" w:hAnsi="Times New Roman" w:cs="Times New Roman"/>
          <w:sz w:val="24"/>
          <w:szCs w:val="24"/>
          <w:lang w:eastAsia="fr-FR"/>
        </w:rPr>
        <w:t xml:space="preserve"> C’est un motard expérimenté.</w:t>
      </w:r>
    </w:p>
    <w:p w14:paraId="25AD915B" w14:textId="37A108A1" w:rsidR="00EB7220" w:rsidRPr="00EB7220" w:rsidRDefault="00D74B5B" w:rsidP="00EB7220">
      <w:pPr>
        <w:pStyle w:val="Paragraphedeliste"/>
        <w:numPr>
          <w:ilvl w:val="1"/>
          <w:numId w:val="9"/>
        </w:numPr>
        <w:spacing w:before="100" w:beforeAutospacing="1" w:after="100" w:afterAutospacing="1" w:line="240" w:lineRule="auto"/>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C’est l</w:t>
      </w:r>
      <w:r w:rsidR="00B1320B">
        <w:rPr>
          <w:rFonts w:ascii="Times New Roman" w:eastAsia="Times New Roman" w:hAnsi="Times New Roman" w:cs="Times New Roman"/>
          <w:sz w:val="24"/>
          <w:szCs w:val="24"/>
          <w:lang w:eastAsia="fr-FR"/>
        </w:rPr>
        <w:t>e motard</w:t>
      </w:r>
      <w:r>
        <w:rPr>
          <w:rFonts w:ascii="Times New Roman" w:eastAsia="Times New Roman" w:hAnsi="Times New Roman" w:cs="Times New Roman"/>
          <w:sz w:val="24"/>
          <w:szCs w:val="24"/>
          <w:lang w:eastAsia="fr-FR"/>
        </w:rPr>
        <w:t xml:space="preserve"> qui ira prévenir l’ouvreur en cas de panne, de chute ou autre problème.</w:t>
      </w:r>
    </w:p>
    <w:p w14:paraId="777D3645" w14:textId="6A4C3068" w:rsidR="001B28FA" w:rsidRDefault="00DE04C0" w:rsidP="00DE04C0">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u w:val="single"/>
          <w:lang w:eastAsia="fr-FR"/>
        </w:rPr>
        <w:t>La dernière moto (le serre-file) :</w:t>
      </w:r>
      <w:r w:rsidR="008F6749">
        <w:rPr>
          <w:rFonts w:ascii="Times New Roman" w:eastAsia="Times New Roman" w:hAnsi="Times New Roman" w:cs="Times New Roman"/>
          <w:sz w:val="24"/>
          <w:szCs w:val="24"/>
          <w:u w:val="single"/>
          <w:lang w:eastAsia="fr-FR"/>
        </w:rPr>
        <w:t xml:space="preserve"> </w:t>
      </w:r>
      <w:r w:rsidR="008F6749" w:rsidRPr="008F6749">
        <w:rPr>
          <w:rFonts w:ascii="Times New Roman" w:eastAsia="Times New Roman" w:hAnsi="Times New Roman" w:cs="Times New Roman"/>
          <w:b/>
          <w:sz w:val="24"/>
          <w:szCs w:val="24"/>
          <w:highlight w:val="yellow"/>
          <w:u w:val="single"/>
          <w:lang w:eastAsia="fr-FR"/>
        </w:rPr>
        <w:t>DIDIER 1</w:t>
      </w:r>
      <w:r w:rsidR="008F6749" w:rsidRPr="008F6749">
        <w:rPr>
          <w:rFonts w:ascii="Times New Roman" w:eastAsia="Times New Roman" w:hAnsi="Times New Roman" w:cs="Times New Roman"/>
          <w:b/>
          <w:sz w:val="24"/>
          <w:szCs w:val="24"/>
          <w:highlight w:val="yellow"/>
          <w:u w:val="single"/>
          <w:vertAlign w:val="superscript"/>
          <w:lang w:eastAsia="fr-FR"/>
        </w:rPr>
        <w:t>ER</w:t>
      </w:r>
      <w:r w:rsidR="008F6749" w:rsidRPr="008F6749">
        <w:rPr>
          <w:rFonts w:ascii="Times New Roman" w:eastAsia="Times New Roman" w:hAnsi="Times New Roman" w:cs="Times New Roman"/>
          <w:b/>
          <w:sz w:val="24"/>
          <w:szCs w:val="24"/>
          <w:highlight w:val="yellow"/>
          <w:u w:val="single"/>
          <w:lang w:eastAsia="fr-FR"/>
        </w:rPr>
        <w:t xml:space="preserve"> GR</w:t>
      </w:r>
      <w:r w:rsidR="008F6749">
        <w:rPr>
          <w:rFonts w:ascii="Times New Roman" w:eastAsia="Times New Roman" w:hAnsi="Times New Roman" w:cs="Times New Roman"/>
          <w:b/>
          <w:sz w:val="24"/>
          <w:szCs w:val="24"/>
          <w:highlight w:val="yellow"/>
          <w:u w:val="single"/>
          <w:lang w:eastAsia="fr-FR"/>
        </w:rPr>
        <w:t xml:space="preserve">  / </w:t>
      </w:r>
      <w:r w:rsidR="008F6749" w:rsidRPr="008F6749">
        <w:rPr>
          <w:rFonts w:ascii="Times New Roman" w:eastAsia="Times New Roman" w:hAnsi="Times New Roman" w:cs="Times New Roman"/>
          <w:b/>
          <w:sz w:val="24"/>
          <w:szCs w:val="24"/>
          <w:highlight w:val="yellow"/>
          <w:u w:val="single"/>
          <w:lang w:eastAsia="fr-FR"/>
        </w:rPr>
        <w:t xml:space="preserve"> DOMINIQUE 2EME</w:t>
      </w:r>
      <w:r w:rsidR="008F6749">
        <w:rPr>
          <w:rFonts w:ascii="Times New Roman" w:eastAsia="Times New Roman" w:hAnsi="Times New Roman" w:cs="Times New Roman"/>
          <w:sz w:val="24"/>
          <w:szCs w:val="24"/>
          <w:u w:val="single"/>
          <w:lang w:eastAsia="fr-FR"/>
        </w:rPr>
        <w:t xml:space="preserve"> </w:t>
      </w:r>
      <w:r w:rsidRPr="00DE04C0">
        <w:rPr>
          <w:rFonts w:ascii="Times New Roman" w:eastAsia="Times New Roman" w:hAnsi="Times New Roman" w:cs="Times New Roman"/>
          <w:sz w:val="24"/>
          <w:szCs w:val="24"/>
          <w:lang w:eastAsia="fr-FR"/>
        </w:rPr>
        <w:br/>
        <w:t>– elle surveille l’ensemble du groupe </w:t>
      </w:r>
      <w:proofErr w:type="gramStart"/>
      <w:r w:rsidRPr="00DE04C0">
        <w:rPr>
          <w:rFonts w:ascii="Times New Roman" w:eastAsia="Times New Roman" w:hAnsi="Times New Roman" w:cs="Times New Roman"/>
          <w:sz w:val="24"/>
          <w:szCs w:val="24"/>
          <w:lang w:eastAsia="fr-FR"/>
        </w:rPr>
        <w:t>;</w:t>
      </w:r>
      <w:proofErr w:type="gramEnd"/>
      <w:r w:rsidRPr="00DE04C0">
        <w:rPr>
          <w:rFonts w:ascii="Times New Roman" w:eastAsia="Times New Roman" w:hAnsi="Times New Roman" w:cs="Times New Roman"/>
          <w:sz w:val="24"/>
          <w:szCs w:val="24"/>
          <w:lang w:eastAsia="fr-FR"/>
        </w:rPr>
        <w:br/>
        <w:t>– elle est conduite par un motard expérimenté</w:t>
      </w:r>
      <w:r w:rsidR="00413C9D">
        <w:rPr>
          <w:rFonts w:ascii="Times New Roman" w:eastAsia="Times New Roman" w:hAnsi="Times New Roman" w:cs="Times New Roman"/>
          <w:sz w:val="24"/>
          <w:szCs w:val="24"/>
          <w:lang w:eastAsia="fr-FR"/>
        </w:rPr>
        <w:t> ;</w:t>
      </w:r>
    </w:p>
    <w:p w14:paraId="47AA4F55" w14:textId="550D3A2A" w:rsidR="00DE04C0" w:rsidRPr="00DE04C0" w:rsidRDefault="00DE04C0" w:rsidP="00DE04C0">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t>– elle reste toujours en fin de convoi (sauf à remonter jusqu’à l’ouvreur en cas d’urgence</w:t>
      </w:r>
      <w:r w:rsidR="00E948A3">
        <w:rPr>
          <w:rFonts w:ascii="Times New Roman" w:eastAsia="Times New Roman" w:hAnsi="Times New Roman" w:cs="Times New Roman"/>
          <w:sz w:val="24"/>
          <w:szCs w:val="24"/>
          <w:lang w:eastAsia="fr-FR"/>
        </w:rPr>
        <w:t xml:space="preserve"> s’il n’y a pas de voltigeur</w:t>
      </w:r>
      <w:r w:rsidRPr="00DE04C0">
        <w:rPr>
          <w:rFonts w:ascii="Times New Roman" w:eastAsia="Times New Roman" w:hAnsi="Times New Roman" w:cs="Times New Roman"/>
          <w:sz w:val="24"/>
          <w:szCs w:val="24"/>
          <w:lang w:eastAsia="fr-FR"/>
        </w:rPr>
        <w:t>) ;</w:t>
      </w:r>
      <w:r w:rsidRPr="00DE04C0">
        <w:rPr>
          <w:rFonts w:ascii="Times New Roman" w:eastAsia="Times New Roman" w:hAnsi="Times New Roman" w:cs="Times New Roman"/>
          <w:sz w:val="24"/>
          <w:szCs w:val="24"/>
          <w:lang w:eastAsia="fr-FR"/>
        </w:rPr>
        <w:br/>
        <w:t>– idéalement, celui qui ferme porte un gilet fluo.</w:t>
      </w:r>
    </w:p>
    <w:p w14:paraId="6BB25C73" w14:textId="2533DA6B" w:rsidR="00911697" w:rsidRDefault="00DE04C0" w:rsidP="00503189">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b/>
          <w:bCs/>
          <w:sz w:val="24"/>
          <w:szCs w:val="24"/>
          <w:lang w:eastAsia="fr-FR"/>
        </w:rPr>
        <w:lastRenderedPageBreak/>
        <w:t>Lors d’un dépassement</w:t>
      </w:r>
      <w:r w:rsidR="00D33A3B">
        <w:rPr>
          <w:rFonts w:ascii="Times New Roman" w:eastAsia="Times New Roman" w:hAnsi="Times New Roman" w:cs="Times New Roman"/>
          <w:b/>
          <w:bCs/>
          <w:sz w:val="24"/>
          <w:szCs w:val="24"/>
          <w:lang w:eastAsia="fr-FR"/>
        </w:rPr>
        <w:t> :</w:t>
      </w:r>
      <w:r w:rsidRPr="00DE04C0">
        <w:rPr>
          <w:rFonts w:ascii="Times New Roman" w:eastAsia="Times New Roman" w:hAnsi="Times New Roman" w:cs="Times New Roman"/>
          <w:sz w:val="24"/>
          <w:szCs w:val="24"/>
          <w:lang w:eastAsia="fr-FR"/>
        </w:rPr>
        <w:br/>
        <w:t>– effectuer le</w:t>
      </w:r>
      <w:r w:rsidR="00B072B5">
        <w:rPr>
          <w:rFonts w:ascii="Times New Roman" w:eastAsia="Times New Roman" w:hAnsi="Times New Roman" w:cs="Times New Roman"/>
          <w:sz w:val="24"/>
          <w:szCs w:val="24"/>
          <w:lang w:eastAsia="fr-FR"/>
        </w:rPr>
        <w:t>s dépassements un par un, à tour</w:t>
      </w:r>
      <w:r w:rsidRPr="00DE04C0">
        <w:rPr>
          <w:rFonts w:ascii="Times New Roman" w:eastAsia="Times New Roman" w:hAnsi="Times New Roman" w:cs="Times New Roman"/>
          <w:sz w:val="24"/>
          <w:szCs w:val="24"/>
          <w:lang w:eastAsia="fr-FR"/>
        </w:rPr>
        <w:t xml:space="preserve"> de rôle, en respectant l’ordre du convoi ;</w:t>
      </w:r>
      <w:r w:rsidRPr="00DE04C0">
        <w:rPr>
          <w:rFonts w:ascii="Times New Roman" w:eastAsia="Times New Roman" w:hAnsi="Times New Roman" w:cs="Times New Roman"/>
          <w:sz w:val="24"/>
          <w:szCs w:val="24"/>
          <w:lang w:eastAsia="fr-FR"/>
        </w:rPr>
        <w:br/>
        <w:t>– se placer sur la gauche de sa voie (le motard suivant adapte sa distance de sécurité)</w:t>
      </w:r>
      <w:r w:rsidR="0026328D">
        <w:rPr>
          <w:rFonts w:ascii="Times New Roman" w:eastAsia="Times New Roman" w:hAnsi="Times New Roman" w:cs="Times New Roman"/>
          <w:sz w:val="24"/>
          <w:szCs w:val="24"/>
          <w:lang w:eastAsia="fr-FR"/>
        </w:rPr>
        <w:t xml:space="preserve"> et ne commence</w:t>
      </w:r>
      <w:r w:rsidRPr="00DE04C0">
        <w:rPr>
          <w:rFonts w:ascii="Times New Roman" w:eastAsia="Times New Roman" w:hAnsi="Times New Roman" w:cs="Times New Roman"/>
          <w:sz w:val="24"/>
          <w:szCs w:val="24"/>
          <w:lang w:eastAsia="fr-FR"/>
        </w:rPr>
        <w:t xml:space="preserve"> son dépassement que lorsque l’espace est suffisant entre le motard précédent (qui a donc terminé son dépassement) et le véhicule à doubler ;</w:t>
      </w:r>
      <w:r w:rsidRPr="00DE04C0">
        <w:rPr>
          <w:rFonts w:ascii="Times New Roman" w:eastAsia="Times New Roman" w:hAnsi="Times New Roman" w:cs="Times New Roman"/>
          <w:sz w:val="24"/>
          <w:szCs w:val="24"/>
          <w:lang w:eastAsia="fr-FR"/>
        </w:rPr>
        <w:br/>
        <w:t>– chacun est responsable du moment où il entame son dépassement. Ne pas céder à un sentiment d’entraînement ou de pression lié au groupe ;</w:t>
      </w:r>
    </w:p>
    <w:p w14:paraId="3491892F" w14:textId="77777777" w:rsidR="00DE04C0" w:rsidRPr="00DE04C0" w:rsidRDefault="00DE04C0" w:rsidP="00503189">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t>– une fois le véhicule dépassé, il est important de ne pas réduire sa vitesse afin de laisser de la place au motard suivant pour se rabattre.</w:t>
      </w:r>
    </w:p>
    <w:p w14:paraId="4E48AF02" w14:textId="4A145D94" w:rsidR="00DE04C0" w:rsidRPr="00137DA6" w:rsidRDefault="00DE04C0" w:rsidP="00503189">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b/>
          <w:bCs/>
          <w:sz w:val="24"/>
          <w:szCs w:val="24"/>
          <w:lang w:eastAsia="fr-FR"/>
        </w:rPr>
        <w:t>Lors d’une scission du groupe</w:t>
      </w:r>
      <w:r w:rsidR="00D33A3B">
        <w:rPr>
          <w:rFonts w:ascii="Times New Roman" w:eastAsia="Times New Roman" w:hAnsi="Times New Roman" w:cs="Times New Roman"/>
          <w:b/>
          <w:bCs/>
          <w:sz w:val="24"/>
          <w:szCs w:val="24"/>
          <w:lang w:eastAsia="fr-FR"/>
        </w:rPr>
        <w:t> :</w:t>
      </w:r>
      <w:r w:rsidRPr="00DE04C0">
        <w:rPr>
          <w:rFonts w:ascii="Times New Roman" w:eastAsia="Times New Roman" w:hAnsi="Times New Roman" w:cs="Times New Roman"/>
          <w:sz w:val="24"/>
          <w:szCs w:val="24"/>
          <w:lang w:eastAsia="fr-FR"/>
        </w:rPr>
        <w:br/>
      </w:r>
      <w:r w:rsidRPr="00137DA6">
        <w:rPr>
          <w:rFonts w:ascii="Times New Roman" w:eastAsia="Times New Roman" w:hAnsi="Times New Roman" w:cs="Times New Roman"/>
          <w:sz w:val="24"/>
          <w:szCs w:val="24"/>
          <w:lang w:eastAsia="fr-FR"/>
        </w:rPr>
        <w:t xml:space="preserve">Il </w:t>
      </w:r>
      <w:r w:rsidR="0087539C" w:rsidRPr="00137DA6">
        <w:rPr>
          <w:rFonts w:ascii="Times New Roman" w:eastAsia="Times New Roman" w:hAnsi="Times New Roman" w:cs="Times New Roman"/>
          <w:sz w:val="24"/>
          <w:szCs w:val="24"/>
          <w:lang w:eastAsia="fr-FR"/>
        </w:rPr>
        <w:t xml:space="preserve">arrive que le </w:t>
      </w:r>
      <w:r w:rsidRPr="00137DA6">
        <w:rPr>
          <w:rFonts w:ascii="Times New Roman" w:eastAsia="Times New Roman" w:hAnsi="Times New Roman" w:cs="Times New Roman"/>
          <w:sz w:val="24"/>
          <w:szCs w:val="24"/>
          <w:lang w:eastAsia="fr-FR"/>
        </w:rPr>
        <w:t>groupe soit scindé en deux par un feu tricolore</w:t>
      </w:r>
      <w:r w:rsidR="0087539C" w:rsidRPr="00137DA6">
        <w:rPr>
          <w:rFonts w:ascii="Times New Roman" w:eastAsia="Times New Roman" w:hAnsi="Times New Roman" w:cs="Times New Roman"/>
          <w:sz w:val="24"/>
          <w:szCs w:val="24"/>
          <w:lang w:eastAsia="fr-FR"/>
        </w:rPr>
        <w:t xml:space="preserve"> ou</w:t>
      </w:r>
      <w:r w:rsidR="004E307B" w:rsidRPr="00137DA6">
        <w:rPr>
          <w:rFonts w:ascii="Times New Roman" w:eastAsia="Times New Roman" w:hAnsi="Times New Roman" w:cs="Times New Roman"/>
          <w:sz w:val="24"/>
          <w:szCs w:val="24"/>
          <w:lang w:eastAsia="fr-FR"/>
        </w:rPr>
        <w:t xml:space="preserve"> pour</w:t>
      </w:r>
      <w:r w:rsidR="0087539C" w:rsidRPr="00137DA6">
        <w:rPr>
          <w:rFonts w:ascii="Times New Roman" w:eastAsia="Times New Roman" w:hAnsi="Times New Roman" w:cs="Times New Roman"/>
          <w:sz w:val="24"/>
          <w:szCs w:val="24"/>
          <w:lang w:eastAsia="fr-FR"/>
        </w:rPr>
        <w:t xml:space="preserve"> </w:t>
      </w:r>
      <w:r w:rsidR="009C4A71" w:rsidRPr="00137DA6">
        <w:rPr>
          <w:rFonts w:ascii="Times New Roman" w:eastAsia="Times New Roman" w:hAnsi="Times New Roman" w:cs="Times New Roman"/>
          <w:sz w:val="24"/>
          <w:szCs w:val="24"/>
          <w:lang w:eastAsia="fr-FR"/>
        </w:rPr>
        <w:t>une autre</w:t>
      </w:r>
      <w:r w:rsidR="0087539C" w:rsidRPr="00137DA6">
        <w:rPr>
          <w:rFonts w:ascii="Times New Roman" w:eastAsia="Times New Roman" w:hAnsi="Times New Roman" w:cs="Times New Roman"/>
          <w:sz w:val="24"/>
          <w:szCs w:val="24"/>
          <w:lang w:eastAsia="fr-FR"/>
        </w:rPr>
        <w:t xml:space="preserve"> raison</w:t>
      </w:r>
      <w:r w:rsidRPr="00137DA6">
        <w:rPr>
          <w:rFonts w:ascii="Times New Roman" w:eastAsia="Times New Roman" w:hAnsi="Times New Roman" w:cs="Times New Roman"/>
          <w:sz w:val="24"/>
          <w:szCs w:val="24"/>
          <w:lang w:eastAsia="fr-FR"/>
        </w:rPr>
        <w:t xml:space="preserve">. Le motard qui </w:t>
      </w:r>
      <w:r w:rsidR="00B0070D" w:rsidRPr="00137DA6">
        <w:rPr>
          <w:rFonts w:ascii="Times New Roman" w:eastAsia="Times New Roman" w:hAnsi="Times New Roman" w:cs="Times New Roman"/>
          <w:sz w:val="24"/>
          <w:szCs w:val="24"/>
          <w:lang w:eastAsia="fr-FR"/>
        </w:rPr>
        <w:t xml:space="preserve">constate une absence ou un arrêt derrière lui, </w:t>
      </w:r>
      <w:r w:rsidRPr="00137DA6">
        <w:rPr>
          <w:rFonts w:ascii="Times New Roman" w:eastAsia="Times New Roman" w:hAnsi="Times New Roman" w:cs="Times New Roman"/>
          <w:sz w:val="24"/>
          <w:szCs w:val="24"/>
          <w:lang w:eastAsia="fr-FR"/>
        </w:rPr>
        <w:t xml:space="preserve">s’arrête </w:t>
      </w:r>
      <w:r w:rsidR="001F7942" w:rsidRPr="00137DA6">
        <w:rPr>
          <w:rFonts w:ascii="Times New Roman" w:eastAsia="Times New Roman" w:hAnsi="Times New Roman" w:cs="Times New Roman"/>
          <w:sz w:val="24"/>
          <w:szCs w:val="24"/>
          <w:lang w:eastAsia="fr-FR"/>
        </w:rPr>
        <w:t>e</w:t>
      </w:r>
      <w:r w:rsidR="00B0070D" w:rsidRPr="00137DA6">
        <w:rPr>
          <w:rFonts w:ascii="Times New Roman" w:eastAsia="Times New Roman" w:hAnsi="Times New Roman" w:cs="Times New Roman"/>
          <w:sz w:val="24"/>
          <w:szCs w:val="24"/>
          <w:lang w:eastAsia="fr-FR"/>
        </w:rPr>
        <w:t>t</w:t>
      </w:r>
      <w:r w:rsidRPr="00137DA6">
        <w:rPr>
          <w:rFonts w:ascii="Times New Roman" w:eastAsia="Times New Roman" w:hAnsi="Times New Roman" w:cs="Times New Roman"/>
          <w:sz w:val="24"/>
          <w:szCs w:val="24"/>
          <w:lang w:eastAsia="fr-FR"/>
        </w:rPr>
        <w:t xml:space="preserve"> averti</w:t>
      </w:r>
      <w:r w:rsidR="00B0070D" w:rsidRPr="00137DA6">
        <w:rPr>
          <w:rFonts w:ascii="Times New Roman" w:eastAsia="Times New Roman" w:hAnsi="Times New Roman" w:cs="Times New Roman"/>
          <w:sz w:val="24"/>
          <w:szCs w:val="24"/>
          <w:lang w:eastAsia="fr-FR"/>
        </w:rPr>
        <w:t>t</w:t>
      </w:r>
      <w:r w:rsidRPr="00137DA6">
        <w:rPr>
          <w:rFonts w:ascii="Times New Roman" w:eastAsia="Times New Roman" w:hAnsi="Times New Roman" w:cs="Times New Roman"/>
          <w:sz w:val="24"/>
          <w:szCs w:val="24"/>
          <w:lang w:eastAsia="fr-FR"/>
        </w:rPr>
        <w:t xml:space="preserve"> </w:t>
      </w:r>
      <w:r w:rsidR="002855AB" w:rsidRPr="00137DA6">
        <w:rPr>
          <w:rFonts w:ascii="Times New Roman" w:eastAsia="Times New Roman" w:hAnsi="Times New Roman" w:cs="Times New Roman"/>
          <w:sz w:val="24"/>
          <w:szCs w:val="24"/>
          <w:lang w:eastAsia="fr-FR"/>
        </w:rPr>
        <w:t>la moto qui le précède</w:t>
      </w:r>
      <w:r w:rsidRPr="00137DA6">
        <w:rPr>
          <w:rFonts w:ascii="Times New Roman" w:eastAsia="Times New Roman" w:hAnsi="Times New Roman" w:cs="Times New Roman"/>
          <w:sz w:val="24"/>
          <w:szCs w:val="24"/>
          <w:lang w:eastAsia="fr-FR"/>
        </w:rPr>
        <w:t xml:space="preserve"> au moyen </w:t>
      </w:r>
      <w:r w:rsidRPr="008F6749">
        <w:rPr>
          <w:rFonts w:ascii="Times New Roman" w:eastAsia="Times New Roman" w:hAnsi="Times New Roman" w:cs="Times New Roman"/>
          <w:b/>
          <w:sz w:val="24"/>
          <w:szCs w:val="24"/>
          <w:highlight w:val="yellow"/>
          <w:lang w:eastAsia="fr-FR"/>
        </w:rPr>
        <w:t>d’appels de phares et/ou d’avertissements sonores</w:t>
      </w:r>
      <w:r w:rsidRPr="00137DA6">
        <w:rPr>
          <w:rFonts w:ascii="Times New Roman" w:eastAsia="Times New Roman" w:hAnsi="Times New Roman" w:cs="Times New Roman"/>
          <w:sz w:val="24"/>
          <w:szCs w:val="24"/>
          <w:lang w:eastAsia="fr-FR"/>
        </w:rPr>
        <w:t xml:space="preserve">. Ces avertissements </w:t>
      </w:r>
      <w:r w:rsidR="00695E5B" w:rsidRPr="00137DA6">
        <w:rPr>
          <w:rFonts w:ascii="Times New Roman" w:eastAsia="Times New Roman" w:hAnsi="Times New Roman" w:cs="Times New Roman"/>
          <w:sz w:val="24"/>
          <w:szCs w:val="24"/>
          <w:lang w:eastAsia="fr-FR"/>
        </w:rPr>
        <w:t>sero</w:t>
      </w:r>
      <w:r w:rsidRPr="00137DA6">
        <w:rPr>
          <w:rFonts w:ascii="Times New Roman" w:eastAsia="Times New Roman" w:hAnsi="Times New Roman" w:cs="Times New Roman"/>
          <w:sz w:val="24"/>
          <w:szCs w:val="24"/>
          <w:lang w:eastAsia="fr-FR"/>
        </w:rPr>
        <w:t>nt</w:t>
      </w:r>
      <w:r w:rsidR="001F7942" w:rsidRPr="00137DA6">
        <w:rPr>
          <w:rFonts w:ascii="Times New Roman" w:eastAsia="Times New Roman" w:hAnsi="Times New Roman" w:cs="Times New Roman"/>
          <w:sz w:val="24"/>
          <w:szCs w:val="24"/>
          <w:lang w:eastAsia="fr-FR"/>
        </w:rPr>
        <w:t xml:space="preserve"> </w:t>
      </w:r>
      <w:r w:rsidRPr="00137DA6">
        <w:rPr>
          <w:rFonts w:ascii="Times New Roman" w:eastAsia="Times New Roman" w:hAnsi="Times New Roman" w:cs="Times New Roman"/>
          <w:sz w:val="24"/>
          <w:szCs w:val="24"/>
          <w:lang w:eastAsia="fr-FR"/>
        </w:rPr>
        <w:t>relayés par les membres du premier demi-groupe jusqu’à l’ouvreur qui adaptera l’allure ou arrêta la progression jusqu’au r</w:t>
      </w:r>
      <w:r w:rsidR="00534C8F" w:rsidRPr="00137DA6">
        <w:rPr>
          <w:rFonts w:ascii="Times New Roman" w:eastAsia="Times New Roman" w:hAnsi="Times New Roman" w:cs="Times New Roman"/>
          <w:sz w:val="24"/>
          <w:szCs w:val="24"/>
          <w:lang w:eastAsia="fr-FR"/>
        </w:rPr>
        <w:t>egroupe</w:t>
      </w:r>
      <w:r w:rsidRPr="00137DA6">
        <w:rPr>
          <w:rFonts w:ascii="Times New Roman" w:eastAsia="Times New Roman" w:hAnsi="Times New Roman" w:cs="Times New Roman"/>
          <w:sz w:val="24"/>
          <w:szCs w:val="24"/>
          <w:lang w:eastAsia="fr-FR"/>
        </w:rPr>
        <w:t>ment.</w:t>
      </w:r>
    </w:p>
    <w:p w14:paraId="556EBEE2" w14:textId="00907CD8" w:rsidR="00DE04C0" w:rsidRDefault="00DE04C0"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137DA6">
        <w:rPr>
          <w:rFonts w:ascii="Times New Roman" w:eastAsia="Times New Roman" w:hAnsi="Times New Roman" w:cs="Times New Roman"/>
          <w:sz w:val="24"/>
          <w:szCs w:val="24"/>
          <w:lang w:eastAsia="fr-FR"/>
        </w:rPr>
        <w:t>Une panne quelconque, un changement d’allure ou de sinuosité peuvent également provoquer une scission du groupe. L’</w:t>
      </w:r>
      <w:r w:rsidR="00904170" w:rsidRPr="00137DA6">
        <w:rPr>
          <w:rFonts w:ascii="Times New Roman" w:eastAsia="Times New Roman" w:hAnsi="Times New Roman" w:cs="Times New Roman"/>
          <w:sz w:val="24"/>
          <w:szCs w:val="24"/>
          <w:lang w:eastAsia="fr-FR"/>
        </w:rPr>
        <w:t>expression</w:t>
      </w:r>
      <w:r w:rsidRPr="00137DA6">
        <w:rPr>
          <w:rFonts w:ascii="Times New Roman" w:eastAsia="Times New Roman" w:hAnsi="Times New Roman" w:cs="Times New Roman"/>
          <w:sz w:val="24"/>
          <w:szCs w:val="24"/>
          <w:lang w:eastAsia="fr-FR"/>
        </w:rPr>
        <w:t xml:space="preserve"> « on est responsable de la moto qui</w:t>
      </w:r>
      <w:r w:rsidR="00904170" w:rsidRPr="00137DA6">
        <w:rPr>
          <w:rFonts w:ascii="Times New Roman" w:eastAsia="Times New Roman" w:hAnsi="Times New Roman" w:cs="Times New Roman"/>
          <w:sz w:val="24"/>
          <w:szCs w:val="24"/>
          <w:lang w:eastAsia="fr-FR"/>
        </w:rPr>
        <w:t xml:space="preserve"> nous </w:t>
      </w:r>
      <w:r w:rsidRPr="00137DA6">
        <w:rPr>
          <w:rFonts w:ascii="Times New Roman" w:eastAsia="Times New Roman" w:hAnsi="Times New Roman" w:cs="Times New Roman"/>
          <w:sz w:val="24"/>
          <w:szCs w:val="24"/>
          <w:lang w:eastAsia="fr-FR"/>
        </w:rPr>
        <w:t xml:space="preserve">suit » trouve ici tout son sens. Le motard qui </w:t>
      </w:r>
      <w:r w:rsidR="00BB2DCB" w:rsidRPr="00137DA6">
        <w:rPr>
          <w:rFonts w:ascii="Times New Roman" w:eastAsia="Times New Roman" w:hAnsi="Times New Roman" w:cs="Times New Roman"/>
          <w:sz w:val="24"/>
          <w:szCs w:val="24"/>
          <w:lang w:eastAsia="fr-FR"/>
        </w:rPr>
        <w:t>ne voit plus son suiveur dans</w:t>
      </w:r>
      <w:r w:rsidRPr="00137DA6">
        <w:rPr>
          <w:rFonts w:ascii="Times New Roman" w:eastAsia="Times New Roman" w:hAnsi="Times New Roman" w:cs="Times New Roman"/>
          <w:sz w:val="24"/>
          <w:szCs w:val="24"/>
          <w:lang w:eastAsia="fr-FR"/>
        </w:rPr>
        <w:t xml:space="preserve"> son rétroviseur doit ralentir, et au besoin s’arrêter en le signalant vers l’avant du convoi</w:t>
      </w:r>
      <w:r w:rsidR="00BF026E" w:rsidRPr="00137DA6">
        <w:rPr>
          <w:rFonts w:ascii="Times New Roman" w:eastAsia="Times New Roman" w:hAnsi="Times New Roman" w:cs="Times New Roman"/>
          <w:sz w:val="24"/>
          <w:szCs w:val="24"/>
          <w:lang w:eastAsia="fr-FR"/>
        </w:rPr>
        <w:t xml:space="preserve">. Il </w:t>
      </w:r>
      <w:r w:rsidR="00BB2DCB" w:rsidRPr="00137DA6">
        <w:rPr>
          <w:rFonts w:ascii="Times New Roman" w:eastAsia="Times New Roman" w:hAnsi="Times New Roman" w:cs="Times New Roman"/>
          <w:sz w:val="24"/>
          <w:szCs w:val="24"/>
          <w:lang w:eastAsia="fr-FR"/>
        </w:rPr>
        <w:t xml:space="preserve">attendra </w:t>
      </w:r>
      <w:r w:rsidRPr="00137DA6">
        <w:rPr>
          <w:rFonts w:ascii="Times New Roman" w:eastAsia="Times New Roman" w:hAnsi="Times New Roman" w:cs="Times New Roman"/>
          <w:sz w:val="24"/>
          <w:szCs w:val="24"/>
          <w:lang w:eastAsia="fr-FR"/>
        </w:rPr>
        <w:t xml:space="preserve">la moto suivante. Même en l’absence d’avertissement lumineux ou sonore, ce simple comportement qui se </w:t>
      </w:r>
      <w:r w:rsidR="009B181D" w:rsidRPr="00137DA6">
        <w:rPr>
          <w:rFonts w:ascii="Times New Roman" w:eastAsia="Times New Roman" w:hAnsi="Times New Roman" w:cs="Times New Roman"/>
          <w:sz w:val="24"/>
          <w:szCs w:val="24"/>
          <w:lang w:eastAsia="fr-FR"/>
        </w:rPr>
        <w:t>relayer</w:t>
      </w:r>
      <w:r w:rsidRPr="00137DA6">
        <w:rPr>
          <w:rFonts w:ascii="Times New Roman" w:eastAsia="Times New Roman" w:hAnsi="Times New Roman" w:cs="Times New Roman"/>
          <w:sz w:val="24"/>
          <w:szCs w:val="24"/>
          <w:lang w:eastAsia="fr-FR"/>
        </w:rPr>
        <w:t xml:space="preserve">a jusqu’à l’ouvreur permettra de retrouver la cohésion du groupe. En cas d’urgence, </w:t>
      </w:r>
      <w:r w:rsidR="005F2C17" w:rsidRPr="00137DA6">
        <w:rPr>
          <w:rFonts w:ascii="Times New Roman" w:eastAsia="Times New Roman" w:hAnsi="Times New Roman" w:cs="Times New Roman"/>
          <w:sz w:val="24"/>
          <w:szCs w:val="24"/>
          <w:lang w:eastAsia="fr-FR"/>
        </w:rPr>
        <w:t>le</w:t>
      </w:r>
      <w:r w:rsidRPr="00137DA6">
        <w:rPr>
          <w:rFonts w:ascii="Times New Roman" w:eastAsia="Times New Roman" w:hAnsi="Times New Roman" w:cs="Times New Roman"/>
          <w:sz w:val="24"/>
          <w:szCs w:val="24"/>
          <w:lang w:eastAsia="fr-FR"/>
        </w:rPr>
        <w:t xml:space="preserve"> voltigeur (ou à défaut le serre-file) assurera l’information de l’ouvreur.</w:t>
      </w:r>
    </w:p>
    <w:p w14:paraId="149DD82B" w14:textId="726B80CF" w:rsidR="009818DE" w:rsidRPr="005A3F5D" w:rsidRDefault="009818DE" w:rsidP="00DE04C0">
      <w:pPr>
        <w:spacing w:before="100" w:beforeAutospacing="1" w:after="100" w:afterAutospacing="1" w:line="240" w:lineRule="auto"/>
        <w:jc w:val="both"/>
        <w:rPr>
          <w:rFonts w:ascii="Times New Roman" w:eastAsia="Times New Roman" w:hAnsi="Times New Roman" w:cs="Times New Roman"/>
          <w:szCs w:val="24"/>
          <w:lang w:eastAsia="fr-FR"/>
        </w:rPr>
      </w:pPr>
      <w:r w:rsidRPr="005A3F5D">
        <w:rPr>
          <w:rFonts w:ascii="Times New Roman" w:eastAsia="Times New Roman" w:hAnsi="Times New Roman" w:cs="Times New Roman"/>
          <w:b/>
          <w:sz w:val="24"/>
          <w:szCs w:val="24"/>
          <w:lang w:eastAsia="fr-FR"/>
        </w:rPr>
        <w:t>Changement de direction</w:t>
      </w:r>
      <w:r w:rsidR="00CB4BC9">
        <w:rPr>
          <w:rFonts w:ascii="Times New Roman" w:eastAsia="Times New Roman" w:hAnsi="Times New Roman" w:cs="Times New Roman"/>
          <w:b/>
          <w:sz w:val="24"/>
          <w:szCs w:val="24"/>
          <w:lang w:eastAsia="fr-FR"/>
        </w:rPr>
        <w:t> :</w:t>
      </w:r>
    </w:p>
    <w:p w14:paraId="067AAAF6" w14:textId="015B062E" w:rsidR="009818DE" w:rsidRPr="005A3F5D" w:rsidRDefault="009818DE" w:rsidP="009818DE">
      <w:pPr>
        <w:spacing w:before="100" w:beforeAutospacing="1" w:after="100" w:afterAutospacing="1" w:line="240" w:lineRule="auto"/>
        <w:rPr>
          <w:rFonts w:ascii="Times New Roman" w:hAnsi="Times New Roman" w:cs="Times New Roman"/>
        </w:rPr>
      </w:pPr>
      <w:r w:rsidRPr="005A3F5D">
        <w:rPr>
          <w:rFonts w:ascii="Times New Roman" w:hAnsi="Times New Roman" w:cs="Times New Roman"/>
        </w:rPr>
        <w:t>Dès qu’il y a des ch</w:t>
      </w:r>
      <w:r w:rsidR="005A3F5D" w:rsidRPr="005A3F5D">
        <w:rPr>
          <w:rFonts w:ascii="Times New Roman" w:hAnsi="Times New Roman" w:cs="Times New Roman"/>
        </w:rPr>
        <w:t>angements de direction</w:t>
      </w:r>
      <w:r w:rsidRPr="005A3F5D">
        <w:rPr>
          <w:rFonts w:ascii="Times New Roman" w:hAnsi="Times New Roman" w:cs="Times New Roman"/>
        </w:rPr>
        <w:t>, il faut que le groupe soit bien formé pour éviter d</w:t>
      </w:r>
      <w:r w:rsidR="00300516">
        <w:rPr>
          <w:rFonts w:ascii="Times New Roman" w:hAnsi="Times New Roman" w:cs="Times New Roman"/>
        </w:rPr>
        <w:t xml:space="preserve">’en perdre </w:t>
      </w:r>
      <w:r w:rsidRPr="005A3F5D">
        <w:rPr>
          <w:rFonts w:ascii="Times New Roman" w:hAnsi="Times New Roman" w:cs="Times New Roman"/>
        </w:rPr>
        <w:t xml:space="preserve">en route. </w:t>
      </w:r>
      <w:r w:rsidR="005A3F5D" w:rsidRPr="005A3F5D">
        <w:rPr>
          <w:rFonts w:ascii="Times New Roman" w:hAnsi="Times New Roman" w:cs="Times New Roman"/>
        </w:rPr>
        <w:t>L’ouvreur doit s</w:t>
      </w:r>
      <w:r w:rsidRPr="005A3F5D">
        <w:rPr>
          <w:rFonts w:ascii="Times New Roman" w:hAnsi="Times New Roman" w:cs="Times New Roman"/>
        </w:rPr>
        <w:t>’assurer que tout le monde part dans la bonne direction, mais c’est aussi le rôle de chacun de regarder dans son rétroviseur pour voir si le copain suit.</w:t>
      </w:r>
      <w:r w:rsidR="003C6CAC">
        <w:rPr>
          <w:rFonts w:ascii="Times New Roman" w:hAnsi="Times New Roman" w:cs="Times New Roman"/>
        </w:rPr>
        <w:t xml:space="preserve"> Si un écart se crée, le motard qui ne voit pas son successeur, s’arrête pour indiquer la direction à prendre.</w:t>
      </w:r>
      <w:r w:rsidR="006122D9">
        <w:rPr>
          <w:rFonts w:ascii="Times New Roman" w:hAnsi="Times New Roman" w:cs="Times New Roman"/>
        </w:rPr>
        <w:t xml:space="preserve"> Il reste là jusqu’à l’arrivée du voltigeur ou du serre fil. Il repartira juste devant </w:t>
      </w:r>
      <w:r w:rsidR="00FA5ED1">
        <w:rPr>
          <w:rFonts w:ascii="Times New Roman" w:hAnsi="Times New Roman" w:cs="Times New Roman"/>
        </w:rPr>
        <w:t>ce dernier</w:t>
      </w:r>
      <w:r w:rsidR="006122D9">
        <w:rPr>
          <w:rFonts w:ascii="Times New Roman" w:hAnsi="Times New Roman" w:cs="Times New Roman"/>
        </w:rPr>
        <w:t>.</w:t>
      </w:r>
    </w:p>
    <w:p w14:paraId="0ECF2AA6" w14:textId="02993BFF" w:rsidR="009B5F9F" w:rsidRDefault="00DE04C0" w:rsidP="00573CA6">
      <w:pPr>
        <w:spacing w:before="100" w:beforeAutospacing="1" w:after="100" w:afterAutospacing="1" w:line="240" w:lineRule="auto"/>
        <w:ind w:left="2124"/>
        <w:rPr>
          <w:rFonts w:ascii="Times New Roman" w:eastAsia="Times New Roman" w:hAnsi="Times New Roman" w:cs="Times New Roman"/>
          <w:b/>
          <w:bCs/>
          <w:sz w:val="30"/>
          <w:szCs w:val="30"/>
          <w:lang w:eastAsia="fr-FR"/>
        </w:rPr>
      </w:pPr>
      <w:r w:rsidRPr="00DE04C0">
        <w:rPr>
          <w:rFonts w:ascii="Times New Roman" w:eastAsia="Times New Roman" w:hAnsi="Times New Roman" w:cs="Times New Roman"/>
          <w:b/>
          <w:bCs/>
          <w:sz w:val="30"/>
          <w:szCs w:val="30"/>
          <w:lang w:eastAsia="fr-FR"/>
        </w:rPr>
        <w:t xml:space="preserve">II – LA FORMATION </w:t>
      </w:r>
      <w:r w:rsidR="00664999">
        <w:rPr>
          <w:rFonts w:ascii="Times New Roman" w:eastAsia="Times New Roman" w:hAnsi="Times New Roman" w:cs="Times New Roman"/>
          <w:b/>
          <w:bCs/>
          <w:sz w:val="30"/>
          <w:szCs w:val="30"/>
          <w:lang w:eastAsia="fr-FR"/>
        </w:rPr>
        <w:t>EN QUINCONCE.</w:t>
      </w:r>
      <w:r w:rsidR="000005A4">
        <w:rPr>
          <w:rFonts w:ascii="Times New Roman" w:eastAsia="Times New Roman" w:hAnsi="Times New Roman" w:cs="Times New Roman"/>
          <w:b/>
          <w:bCs/>
          <w:sz w:val="30"/>
          <w:szCs w:val="30"/>
          <w:lang w:eastAsia="fr-FR"/>
        </w:rPr>
        <w:t xml:space="preserve"> (Ou à tiroirs)</w:t>
      </w:r>
    </w:p>
    <w:p w14:paraId="2AFD61D5" w14:textId="32051218" w:rsidR="004A32AA" w:rsidRDefault="00DE04C0" w:rsidP="00573CA6">
      <w:pPr>
        <w:spacing w:before="100" w:beforeAutospacing="1" w:after="100" w:afterAutospacing="1" w:line="240" w:lineRule="auto"/>
        <w:ind w:left="2124"/>
        <w:rPr>
          <w:rFonts w:ascii="Times New Roman" w:eastAsia="Times New Roman" w:hAnsi="Times New Roman" w:cs="Times New Roman"/>
          <w:b/>
          <w:bCs/>
          <w:sz w:val="24"/>
          <w:szCs w:val="24"/>
          <w:lang w:eastAsia="fr-FR"/>
        </w:rPr>
      </w:pPr>
      <w:r w:rsidRPr="00DE04C0">
        <w:rPr>
          <w:rFonts w:ascii="Times New Roman" w:eastAsia="Times New Roman" w:hAnsi="Times New Roman" w:cs="Times New Roman"/>
          <w:sz w:val="24"/>
          <w:szCs w:val="24"/>
          <w:lang w:eastAsia="fr-FR"/>
        </w:rPr>
        <w:br/>
      </w:r>
      <w:r>
        <w:rPr>
          <w:rFonts w:ascii="Times New Roman" w:eastAsia="Times New Roman" w:hAnsi="Times New Roman" w:cs="Times New Roman"/>
          <w:noProof/>
          <w:sz w:val="24"/>
          <w:szCs w:val="24"/>
          <w:lang w:eastAsia="fr-FR"/>
        </w:rPr>
        <w:drawing>
          <wp:inline distT="0" distB="0" distL="0" distR="0" wp14:anchorId="5D6A3EC7" wp14:editId="47C8D3CC">
            <wp:extent cx="1809750" cy="1762125"/>
            <wp:effectExtent l="19050" t="0" r="0" b="0"/>
            <wp:docPr id="18" name="Image 18" descr="Quinco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Quinconce"/>
                    <pic:cNvPicPr>
                      <a:picLocks noChangeAspect="1" noChangeArrowheads="1"/>
                    </pic:cNvPicPr>
                  </pic:nvPicPr>
                  <pic:blipFill>
                    <a:blip r:embed="rId10" cstate="print"/>
                    <a:srcRect/>
                    <a:stretch>
                      <a:fillRect/>
                    </a:stretch>
                  </pic:blipFill>
                  <pic:spPr bwMode="auto">
                    <a:xfrm>
                      <a:off x="0" y="0"/>
                      <a:ext cx="1809750" cy="1762125"/>
                    </a:xfrm>
                    <a:prstGeom prst="rect">
                      <a:avLst/>
                    </a:prstGeom>
                    <a:noFill/>
                    <a:ln w="9525">
                      <a:noFill/>
                      <a:miter lim="800000"/>
                      <a:headEnd/>
                      <a:tailEnd/>
                    </a:ln>
                  </pic:spPr>
                </pic:pic>
              </a:graphicData>
            </a:graphic>
          </wp:inline>
        </w:drawing>
      </w:r>
    </w:p>
    <w:p w14:paraId="559EE046" w14:textId="53E5A9FF" w:rsidR="00DE04C0" w:rsidRPr="00DE04C0" w:rsidRDefault="00DE04C0" w:rsidP="00503189">
      <w:pPr>
        <w:spacing w:before="100" w:beforeAutospacing="1" w:after="100" w:afterAutospacing="1" w:line="240" w:lineRule="auto"/>
        <w:rPr>
          <w:rFonts w:ascii="Times New Roman" w:eastAsia="Times New Roman" w:hAnsi="Times New Roman" w:cs="Times New Roman"/>
          <w:sz w:val="24"/>
          <w:szCs w:val="24"/>
          <w:lang w:eastAsia="fr-FR"/>
        </w:rPr>
      </w:pPr>
      <w:r w:rsidRPr="00DE04C0">
        <w:rPr>
          <w:rFonts w:ascii="Times New Roman" w:eastAsia="Times New Roman" w:hAnsi="Times New Roman" w:cs="Times New Roman"/>
          <w:i/>
          <w:iCs/>
          <w:sz w:val="24"/>
          <w:szCs w:val="24"/>
          <w:u w:val="single"/>
          <w:lang w:eastAsia="fr-FR"/>
        </w:rPr>
        <w:t>Objectif :</w:t>
      </w:r>
      <w:r w:rsidRPr="00DE04C0">
        <w:rPr>
          <w:rFonts w:ascii="Times New Roman" w:eastAsia="Times New Roman" w:hAnsi="Times New Roman" w:cs="Times New Roman"/>
          <w:i/>
          <w:iCs/>
          <w:sz w:val="24"/>
          <w:szCs w:val="24"/>
          <w:lang w:eastAsia="fr-FR"/>
        </w:rPr>
        <w:t xml:space="preserve"> améliorer la compacité du groupe et éviter que d’autres usagers ne s’intercalent dans le groupe, tout en préservant les distances de sécurité et la visibilité de chacun.</w:t>
      </w:r>
      <w:r w:rsidRPr="00DE04C0">
        <w:rPr>
          <w:rFonts w:ascii="Times New Roman" w:eastAsia="Times New Roman" w:hAnsi="Times New Roman" w:cs="Times New Roman"/>
          <w:sz w:val="24"/>
          <w:szCs w:val="24"/>
          <w:lang w:eastAsia="fr-FR"/>
        </w:rPr>
        <w:br/>
      </w:r>
      <w:r w:rsidRPr="00DE04C0">
        <w:rPr>
          <w:rFonts w:ascii="Times New Roman" w:eastAsia="Times New Roman" w:hAnsi="Times New Roman" w:cs="Times New Roman"/>
          <w:i/>
          <w:iCs/>
          <w:sz w:val="24"/>
          <w:szCs w:val="24"/>
          <w:u w:val="single"/>
          <w:lang w:eastAsia="fr-FR"/>
        </w:rPr>
        <w:t>Adoption :</w:t>
      </w:r>
      <w:r w:rsidRPr="00DE04C0">
        <w:rPr>
          <w:rFonts w:ascii="Times New Roman" w:eastAsia="Times New Roman" w:hAnsi="Times New Roman" w:cs="Times New Roman"/>
          <w:i/>
          <w:iCs/>
          <w:sz w:val="24"/>
          <w:szCs w:val="24"/>
          <w:lang w:eastAsia="fr-FR"/>
        </w:rPr>
        <w:t xml:space="preserve"> cette formation est adaptée à l’environnement urbain ainsi qu’aux portions routières roulantes et offrant une bonne visibilité.</w:t>
      </w:r>
    </w:p>
    <w:p w14:paraId="4B0ECA9A" w14:textId="07DCF23D" w:rsidR="00DE04C0" w:rsidRPr="00DE04C0" w:rsidRDefault="00DE04C0"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lastRenderedPageBreak/>
        <w:t xml:space="preserve">Chaque moto est placée en quinconce par rapport à celle qui la précède et la suit, soit alternativement une sur la droite et une sur la gauche de la voie de circulation, et ce tout au long du cortège. Ayant la connaissance de l’itinéraire, la responsabilité du guidage et la nécessité d’avoir une vision globale du groupe, </w:t>
      </w:r>
      <w:r w:rsidRPr="00D74B5B">
        <w:rPr>
          <w:rFonts w:ascii="Times New Roman" w:eastAsia="Times New Roman" w:hAnsi="Times New Roman" w:cs="Times New Roman"/>
          <w:sz w:val="24"/>
          <w:szCs w:val="24"/>
          <w:highlight w:val="yellow"/>
          <w:lang w:eastAsia="fr-FR"/>
        </w:rPr>
        <w:t>l’ouvreur se placera à gauche</w:t>
      </w:r>
      <w:r w:rsidR="0018121C">
        <w:rPr>
          <w:rFonts w:ascii="Times New Roman" w:eastAsia="Times New Roman" w:hAnsi="Times New Roman" w:cs="Times New Roman"/>
          <w:sz w:val="24"/>
          <w:szCs w:val="24"/>
          <w:lang w:eastAsia="fr-FR"/>
        </w:rPr>
        <w:t xml:space="preserve"> de la voie de circulation.</w:t>
      </w:r>
      <w:r w:rsidRPr="00DE04C0">
        <w:rPr>
          <w:rFonts w:ascii="Times New Roman" w:eastAsia="Times New Roman" w:hAnsi="Times New Roman" w:cs="Times New Roman"/>
          <w:sz w:val="24"/>
          <w:szCs w:val="24"/>
          <w:lang w:eastAsia="fr-FR"/>
        </w:rPr>
        <w:t xml:space="preserve"> </w:t>
      </w:r>
    </w:p>
    <w:p w14:paraId="117F4260" w14:textId="26AA11AA" w:rsidR="00DE04C0" w:rsidRPr="00DE04C0" w:rsidRDefault="00DE04C0"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t>Afin de permettre à chacun de pouvoir modifier sa trajectoire, voire de réaliser un évitement, les motos ne roulent jamais côte-à-côte. Les distances de sécurité sont variables selon la vitesse</w:t>
      </w:r>
      <w:r w:rsidR="009B5F9F">
        <w:rPr>
          <w:rFonts w:ascii="Times New Roman" w:eastAsia="Times New Roman" w:hAnsi="Times New Roman" w:cs="Times New Roman"/>
          <w:sz w:val="24"/>
          <w:szCs w:val="24"/>
          <w:lang w:eastAsia="fr-FR"/>
        </w:rPr>
        <w:t>.</w:t>
      </w:r>
    </w:p>
    <w:p w14:paraId="5A221AD7" w14:textId="243A7071" w:rsidR="00DE04C0" w:rsidRPr="00DE04C0" w:rsidRDefault="00CB4BC9"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r>
        <w:rPr>
          <w:rFonts w:ascii="Times New Roman" w:eastAsia="Times New Roman" w:hAnsi="Times New Roman" w:cs="Times New Roman"/>
          <w:sz w:val="24"/>
          <w:szCs w:val="24"/>
          <w:lang w:eastAsia="fr-FR"/>
        </w:rPr>
        <w:t>C</w:t>
      </w:r>
      <w:r w:rsidR="00DE04C0" w:rsidRPr="00DE04C0">
        <w:rPr>
          <w:rFonts w:ascii="Times New Roman" w:eastAsia="Times New Roman" w:hAnsi="Times New Roman" w:cs="Times New Roman"/>
          <w:sz w:val="24"/>
          <w:szCs w:val="24"/>
          <w:lang w:eastAsia="fr-FR"/>
        </w:rPr>
        <w:t xml:space="preserve">ette formation préserve un couloir central de visibilité et permet des freinages appuyés sans gêne due à la moto précédente (puisque </w:t>
      </w:r>
      <w:r w:rsidR="002449E5">
        <w:rPr>
          <w:rFonts w:ascii="Times New Roman" w:eastAsia="Times New Roman" w:hAnsi="Times New Roman" w:cs="Times New Roman"/>
          <w:sz w:val="24"/>
          <w:szCs w:val="24"/>
          <w:lang w:eastAsia="fr-FR"/>
        </w:rPr>
        <w:t>d</w:t>
      </w:r>
      <w:r w:rsidR="00DE04C0" w:rsidRPr="00DE04C0">
        <w:rPr>
          <w:rFonts w:ascii="Times New Roman" w:eastAsia="Times New Roman" w:hAnsi="Times New Roman" w:cs="Times New Roman"/>
          <w:sz w:val="24"/>
          <w:szCs w:val="24"/>
          <w:lang w:eastAsia="fr-FR"/>
        </w:rPr>
        <w:t>écalée).</w:t>
      </w:r>
    </w:p>
    <w:tbl>
      <w:tblPr>
        <w:tblW w:w="5368" w:type="pct"/>
        <w:tblCellSpacing w:w="15" w:type="dxa"/>
        <w:tblCellMar>
          <w:top w:w="15" w:type="dxa"/>
          <w:left w:w="15" w:type="dxa"/>
          <w:bottom w:w="15" w:type="dxa"/>
          <w:right w:w="15" w:type="dxa"/>
        </w:tblCellMar>
        <w:tblLook w:val="04A0" w:firstRow="1" w:lastRow="0" w:firstColumn="1" w:lastColumn="0" w:noHBand="0" w:noVBand="1"/>
      </w:tblPr>
      <w:tblGrid>
        <w:gridCol w:w="1659"/>
        <w:gridCol w:w="8805"/>
      </w:tblGrid>
      <w:tr w:rsidR="00DE04C0" w:rsidRPr="00DE04C0" w14:paraId="3587B9BF" w14:textId="77777777" w:rsidTr="00813629">
        <w:trPr>
          <w:trHeight w:val="34"/>
          <w:tblCellSpacing w:w="15" w:type="dxa"/>
        </w:trPr>
        <w:tc>
          <w:tcPr>
            <w:tcW w:w="1614" w:type="dxa"/>
            <w:tcBorders>
              <w:top w:val="nil"/>
              <w:left w:val="nil"/>
              <w:bottom w:val="nil"/>
              <w:right w:val="nil"/>
            </w:tcBorders>
            <w:vAlign w:val="center"/>
            <w:hideMark/>
          </w:tcPr>
          <w:p w14:paraId="696C8C42" w14:textId="77777777" w:rsidR="00DE04C0" w:rsidRPr="00DE04C0" w:rsidRDefault="00DE04C0" w:rsidP="00DE04C0">
            <w:pPr>
              <w:spacing w:after="0" w:line="240" w:lineRule="auto"/>
              <w:rPr>
                <w:rFonts w:ascii="Times New Roman" w:eastAsia="Times New Roman" w:hAnsi="Times New Roman" w:cs="Times New Roman"/>
                <w:sz w:val="24"/>
                <w:szCs w:val="24"/>
                <w:lang w:eastAsia="fr-FR"/>
              </w:rPr>
            </w:pPr>
          </w:p>
        </w:tc>
        <w:tc>
          <w:tcPr>
            <w:tcW w:w="0" w:type="auto"/>
            <w:tcBorders>
              <w:top w:val="single" w:sz="8" w:space="0" w:color="auto"/>
              <w:left w:val="single" w:sz="8" w:space="0" w:color="auto"/>
              <w:bottom w:val="single" w:sz="8" w:space="0" w:color="auto"/>
              <w:right w:val="single" w:sz="8" w:space="0" w:color="auto"/>
            </w:tcBorders>
            <w:shd w:val="clear" w:color="auto" w:fill="D8D8D8"/>
            <w:vAlign w:val="center"/>
            <w:hideMark/>
          </w:tcPr>
          <w:p w14:paraId="044DBE3C" w14:textId="77777777" w:rsidR="00DE04C0" w:rsidRPr="00DE04C0" w:rsidRDefault="00DE04C0" w:rsidP="00DE04C0">
            <w:pPr>
              <w:spacing w:before="100" w:beforeAutospacing="1" w:after="100" w:afterAutospacing="1" w:line="240" w:lineRule="auto"/>
              <w:jc w:val="both"/>
              <w:rPr>
                <w:rFonts w:ascii="Times New Roman" w:eastAsia="Times New Roman" w:hAnsi="Times New Roman" w:cs="Times New Roman"/>
                <w:i/>
                <w:iCs/>
                <w:sz w:val="21"/>
                <w:szCs w:val="21"/>
                <w:lang w:eastAsia="fr-FR"/>
              </w:rPr>
            </w:pPr>
          </w:p>
        </w:tc>
      </w:tr>
    </w:tbl>
    <w:p w14:paraId="2BBB72E3" w14:textId="77777777" w:rsidR="00944B69" w:rsidRDefault="00DE04C0" w:rsidP="00027850">
      <w:pPr>
        <w:spacing w:before="100" w:beforeAutospacing="1" w:after="100" w:afterAutospacing="1" w:line="240" w:lineRule="auto"/>
        <w:rPr>
          <w:rFonts w:ascii="Times New Roman" w:eastAsia="Times New Roman" w:hAnsi="Times New Roman" w:cs="Times New Roman"/>
          <w:i/>
          <w:iCs/>
          <w:sz w:val="24"/>
          <w:szCs w:val="24"/>
          <w:lang w:eastAsia="fr-FR"/>
        </w:rPr>
      </w:pPr>
      <w:r w:rsidRPr="00DE04C0">
        <w:rPr>
          <w:rFonts w:ascii="Times New Roman" w:eastAsia="Times New Roman" w:hAnsi="Times New Roman" w:cs="Times New Roman"/>
          <w:b/>
          <w:bCs/>
          <w:sz w:val="24"/>
          <w:szCs w:val="24"/>
          <w:lang w:eastAsia="fr-FR"/>
        </w:rPr>
        <w:t>La file indienne</w:t>
      </w:r>
      <w:r w:rsidR="00CB4BC9">
        <w:rPr>
          <w:rFonts w:ascii="Times New Roman" w:eastAsia="Times New Roman" w:hAnsi="Times New Roman" w:cs="Times New Roman"/>
          <w:b/>
          <w:bCs/>
          <w:sz w:val="24"/>
          <w:szCs w:val="24"/>
          <w:lang w:eastAsia="fr-FR"/>
        </w:rPr>
        <w:t> :</w:t>
      </w:r>
      <w:r w:rsidRPr="00DE04C0">
        <w:rPr>
          <w:rFonts w:ascii="Times New Roman" w:eastAsia="Times New Roman" w:hAnsi="Times New Roman" w:cs="Times New Roman"/>
          <w:sz w:val="24"/>
          <w:szCs w:val="24"/>
          <w:lang w:eastAsia="fr-FR"/>
        </w:rPr>
        <w:br/>
      </w:r>
      <w:r w:rsidR="00944B69" w:rsidRPr="00DE04C0">
        <w:rPr>
          <w:rFonts w:ascii="Times New Roman" w:eastAsia="Times New Roman" w:hAnsi="Times New Roman" w:cs="Times New Roman"/>
          <w:i/>
          <w:iCs/>
          <w:sz w:val="24"/>
          <w:szCs w:val="24"/>
          <w:u w:val="single"/>
          <w:lang w:eastAsia="fr-FR"/>
        </w:rPr>
        <w:t>Adoption :</w:t>
      </w:r>
      <w:r w:rsidR="00944B69" w:rsidRPr="00DE04C0">
        <w:rPr>
          <w:rFonts w:ascii="Times New Roman" w:eastAsia="Times New Roman" w:hAnsi="Times New Roman" w:cs="Times New Roman"/>
          <w:i/>
          <w:iCs/>
          <w:sz w:val="24"/>
          <w:szCs w:val="24"/>
          <w:lang w:eastAsia="fr-FR"/>
        </w:rPr>
        <w:t xml:space="preserve"> cette formation est adaptée aux portions étroites, sinueuses et/ou n’offrant pas une bonne visibilité.</w:t>
      </w:r>
    </w:p>
    <w:p w14:paraId="61FFC73A" w14:textId="0960ABF2" w:rsidR="00DE04C0" w:rsidRPr="00DE04C0" w:rsidRDefault="00DE04C0"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t xml:space="preserve">Chaque moto est placée dans la même ligne que celle qui la précède et celle qui la suit. Latéralement, chaque moto peut évoluer sur toute la largeur de la voie de circulation et ainsi adopter la trajectoire </w:t>
      </w:r>
      <w:r w:rsidR="009B5F9F">
        <w:rPr>
          <w:rFonts w:ascii="Times New Roman" w:eastAsia="Times New Roman" w:hAnsi="Times New Roman" w:cs="Times New Roman"/>
          <w:sz w:val="24"/>
          <w:szCs w:val="24"/>
          <w:lang w:eastAsia="fr-FR"/>
        </w:rPr>
        <w:t>de sécurité</w:t>
      </w:r>
      <w:r w:rsidRPr="00DE04C0">
        <w:rPr>
          <w:rFonts w:ascii="Times New Roman" w:eastAsia="Times New Roman" w:hAnsi="Times New Roman" w:cs="Times New Roman"/>
          <w:sz w:val="24"/>
          <w:szCs w:val="24"/>
          <w:lang w:eastAsia="fr-FR"/>
        </w:rPr>
        <w:t>. A même vitesse, les distances de sécurité durant une progression en « file indienne » sont supérieures à celles d’une formation en « quinconce ».</w:t>
      </w:r>
    </w:p>
    <w:p w14:paraId="2C8AD6A9" w14:textId="6B87526F" w:rsidR="00DE04C0" w:rsidRDefault="00DE04C0"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r w:rsidRPr="00DE04C0">
        <w:rPr>
          <w:rFonts w:ascii="Times New Roman" w:eastAsia="Times New Roman" w:hAnsi="Times New Roman" w:cs="Times New Roman"/>
          <w:sz w:val="24"/>
          <w:szCs w:val="24"/>
          <w:lang w:eastAsia="fr-FR"/>
        </w:rPr>
        <w:t>Bien qu’entraînant un allongement du cortège, cette formation préserve l’adoption d</w:t>
      </w:r>
      <w:r w:rsidR="009B5F9F">
        <w:rPr>
          <w:rFonts w:ascii="Times New Roman" w:eastAsia="Times New Roman" w:hAnsi="Times New Roman" w:cs="Times New Roman"/>
          <w:sz w:val="24"/>
          <w:szCs w:val="24"/>
          <w:lang w:eastAsia="fr-FR"/>
        </w:rPr>
        <w:t xml:space="preserve">e la </w:t>
      </w:r>
      <w:r w:rsidRPr="00DE04C0">
        <w:rPr>
          <w:rFonts w:ascii="Times New Roman" w:eastAsia="Times New Roman" w:hAnsi="Times New Roman" w:cs="Times New Roman"/>
          <w:sz w:val="24"/>
          <w:szCs w:val="24"/>
          <w:lang w:eastAsia="fr-FR"/>
        </w:rPr>
        <w:t xml:space="preserve">trajectoire </w:t>
      </w:r>
      <w:r w:rsidR="009B5F9F">
        <w:rPr>
          <w:rFonts w:ascii="Times New Roman" w:eastAsia="Times New Roman" w:hAnsi="Times New Roman" w:cs="Times New Roman"/>
          <w:sz w:val="24"/>
          <w:szCs w:val="24"/>
          <w:lang w:eastAsia="fr-FR"/>
        </w:rPr>
        <w:t xml:space="preserve">de sécurité </w:t>
      </w:r>
      <w:r w:rsidRPr="00DE04C0">
        <w:rPr>
          <w:rFonts w:ascii="Times New Roman" w:eastAsia="Times New Roman" w:hAnsi="Times New Roman" w:cs="Times New Roman"/>
          <w:sz w:val="24"/>
          <w:szCs w:val="24"/>
          <w:lang w:eastAsia="fr-FR"/>
        </w:rPr>
        <w:t>adaptée aux conditions de circulation (largeur de voie, sinuosité, visibilité).</w:t>
      </w:r>
    </w:p>
    <w:p w14:paraId="6559DC05" w14:textId="77777777" w:rsidR="0070481F" w:rsidRPr="009B2290" w:rsidRDefault="0070481F" w:rsidP="00DE04C0">
      <w:pPr>
        <w:spacing w:before="100" w:beforeAutospacing="1" w:after="100" w:afterAutospacing="1" w:line="240" w:lineRule="auto"/>
        <w:jc w:val="both"/>
        <w:rPr>
          <w:rFonts w:ascii="Times New Roman" w:eastAsia="Times New Roman" w:hAnsi="Times New Roman" w:cs="Times New Roman"/>
          <w:i/>
          <w:sz w:val="56"/>
          <w:szCs w:val="24"/>
          <w:u w:val="single"/>
          <w:lang w:eastAsia="fr-FR"/>
        </w:rPr>
      </w:pPr>
      <w:r w:rsidRPr="009B2290">
        <w:rPr>
          <w:rFonts w:ascii="Times New Roman" w:eastAsia="Times New Roman" w:hAnsi="Times New Roman" w:cs="Times New Roman"/>
          <w:i/>
          <w:sz w:val="56"/>
          <w:szCs w:val="24"/>
          <w:u w:val="single"/>
          <w:lang w:eastAsia="fr-FR"/>
        </w:rPr>
        <w:t>Bonne route à tous.</w:t>
      </w:r>
    </w:p>
    <w:p w14:paraId="435AA8B9" w14:textId="77777777" w:rsidR="0070481F" w:rsidRPr="00DE04C0" w:rsidRDefault="0070481F" w:rsidP="00DE04C0">
      <w:pPr>
        <w:spacing w:before="100" w:beforeAutospacing="1" w:after="100" w:afterAutospacing="1" w:line="240" w:lineRule="auto"/>
        <w:jc w:val="both"/>
        <w:rPr>
          <w:rFonts w:ascii="Times New Roman" w:eastAsia="Times New Roman" w:hAnsi="Times New Roman" w:cs="Times New Roman"/>
          <w:sz w:val="24"/>
          <w:szCs w:val="24"/>
          <w:lang w:eastAsia="fr-FR"/>
        </w:rPr>
      </w:pP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45"/>
        <w:gridCol w:w="8202"/>
      </w:tblGrid>
      <w:tr w:rsidR="00DE04C0" w:rsidRPr="00DE04C0" w14:paraId="7057B6C6" w14:textId="77777777" w:rsidTr="00DE04C0">
        <w:trPr>
          <w:tblCellSpacing w:w="15" w:type="dxa"/>
        </w:trPr>
        <w:tc>
          <w:tcPr>
            <w:tcW w:w="1500" w:type="dxa"/>
            <w:tcBorders>
              <w:top w:val="nil"/>
              <w:left w:val="nil"/>
              <w:bottom w:val="nil"/>
              <w:right w:val="nil"/>
            </w:tcBorders>
            <w:vAlign w:val="center"/>
            <w:hideMark/>
          </w:tcPr>
          <w:p w14:paraId="0807932F" w14:textId="77777777" w:rsidR="00DE04C0" w:rsidRPr="00DE04C0" w:rsidRDefault="00DE04C0" w:rsidP="00DE04C0">
            <w:pPr>
              <w:spacing w:after="0" w:line="240" w:lineRule="auto"/>
              <w:rPr>
                <w:rFonts w:ascii="Times New Roman" w:eastAsia="Times New Roman" w:hAnsi="Times New Roman" w:cs="Times New Roman"/>
                <w:sz w:val="24"/>
                <w:szCs w:val="24"/>
                <w:lang w:eastAsia="fr-FR"/>
              </w:rPr>
            </w:pPr>
          </w:p>
        </w:tc>
        <w:tc>
          <w:tcPr>
            <w:tcW w:w="0" w:type="auto"/>
            <w:tcBorders>
              <w:top w:val="single" w:sz="8" w:space="0" w:color="auto"/>
              <w:left w:val="single" w:sz="8" w:space="0" w:color="auto"/>
              <w:bottom w:val="single" w:sz="8" w:space="0" w:color="auto"/>
              <w:right w:val="single" w:sz="8" w:space="0" w:color="auto"/>
            </w:tcBorders>
            <w:shd w:val="clear" w:color="auto" w:fill="D8D8D8"/>
            <w:vAlign w:val="center"/>
            <w:hideMark/>
          </w:tcPr>
          <w:p w14:paraId="25A61A9D" w14:textId="77777777" w:rsidR="00DE04C0" w:rsidRPr="00DE04C0" w:rsidRDefault="00DE04C0" w:rsidP="00DE04C0">
            <w:pPr>
              <w:spacing w:before="100" w:beforeAutospacing="1" w:after="100" w:afterAutospacing="1" w:line="240" w:lineRule="auto"/>
              <w:jc w:val="both"/>
              <w:rPr>
                <w:rFonts w:ascii="Times New Roman" w:eastAsia="Times New Roman" w:hAnsi="Times New Roman" w:cs="Times New Roman"/>
                <w:i/>
                <w:iCs/>
                <w:sz w:val="21"/>
                <w:szCs w:val="21"/>
                <w:lang w:eastAsia="fr-FR"/>
              </w:rPr>
            </w:pPr>
          </w:p>
        </w:tc>
      </w:tr>
    </w:tbl>
    <w:p w14:paraId="700BBD8B" w14:textId="77777777" w:rsidR="008256E6" w:rsidRDefault="008256E6" w:rsidP="008256E6">
      <w:pPr>
        <w:spacing w:after="0" w:line="240" w:lineRule="auto"/>
        <w:rPr>
          <w:rFonts w:ascii="Times New Roman" w:eastAsia="Times New Roman" w:hAnsi="Times New Roman" w:cs="Times New Roman"/>
          <w:sz w:val="24"/>
          <w:szCs w:val="24"/>
          <w:lang w:eastAsia="fr-FR"/>
        </w:rPr>
      </w:pPr>
    </w:p>
    <w:p w14:paraId="0D7361D4" w14:textId="77777777" w:rsidR="000957F6" w:rsidRDefault="000957F6" w:rsidP="008256E6">
      <w:pPr>
        <w:spacing w:after="0" w:line="240" w:lineRule="auto"/>
        <w:rPr>
          <w:rFonts w:ascii="Times New Roman" w:eastAsia="Times New Roman" w:hAnsi="Times New Roman" w:cs="Times New Roman"/>
          <w:sz w:val="24"/>
          <w:szCs w:val="24"/>
          <w:lang w:eastAsia="fr-FR"/>
        </w:rPr>
      </w:pPr>
    </w:p>
    <w:sectPr w:rsidR="000957F6" w:rsidSect="001E7BAB">
      <w:footerReference w:type="default" r:id="rId11"/>
      <w:pgSz w:w="11906" w:h="16838"/>
      <w:pgMar w:top="851" w:right="1418" w:bottom="1418" w:left="85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486F86" w14:textId="77777777" w:rsidR="007A6A47" w:rsidRDefault="007A6A47" w:rsidP="00964514">
      <w:pPr>
        <w:spacing w:after="0" w:line="240" w:lineRule="auto"/>
      </w:pPr>
      <w:r>
        <w:separator/>
      </w:r>
    </w:p>
  </w:endnote>
  <w:endnote w:type="continuationSeparator" w:id="0">
    <w:p w14:paraId="1FE7A366" w14:textId="77777777" w:rsidR="007A6A47" w:rsidRDefault="007A6A47" w:rsidP="0096451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1199812"/>
      <w:docPartObj>
        <w:docPartGallery w:val="Page Numbers (Bottom of Page)"/>
        <w:docPartUnique/>
      </w:docPartObj>
    </w:sdtPr>
    <w:sdtEndPr/>
    <w:sdtContent>
      <w:p w14:paraId="6DEA83E6" w14:textId="64D20F71" w:rsidR="00964514" w:rsidRDefault="00964514">
        <w:pPr>
          <w:pStyle w:val="Pieddepage"/>
          <w:jc w:val="right"/>
        </w:pPr>
        <w:r>
          <w:fldChar w:fldCharType="begin"/>
        </w:r>
        <w:r>
          <w:instrText>PAGE   \* MERGEFORMAT</w:instrText>
        </w:r>
        <w:r>
          <w:fldChar w:fldCharType="separate"/>
        </w:r>
        <w:r w:rsidR="00A143E9">
          <w:rPr>
            <w:noProof/>
          </w:rPr>
          <w:t>2</w:t>
        </w:r>
        <w:r>
          <w:fldChar w:fldCharType="end"/>
        </w:r>
      </w:p>
    </w:sdtContent>
  </w:sdt>
  <w:p w14:paraId="0D19D07A" w14:textId="77777777" w:rsidR="00964514" w:rsidRDefault="00964514">
    <w:pPr>
      <w:pStyle w:val="Pieddepag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3360B0" w14:textId="77777777" w:rsidR="007A6A47" w:rsidRDefault="007A6A47" w:rsidP="00964514">
      <w:pPr>
        <w:spacing w:after="0" w:line="240" w:lineRule="auto"/>
      </w:pPr>
      <w:r>
        <w:separator/>
      </w:r>
    </w:p>
  </w:footnote>
  <w:footnote w:type="continuationSeparator" w:id="0">
    <w:p w14:paraId="535AB0E0" w14:textId="77777777" w:rsidR="007A6A47" w:rsidRDefault="007A6A47" w:rsidP="0096451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E83D16"/>
    <w:multiLevelType w:val="multilevel"/>
    <w:tmpl w:val="78C21A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C11C4C"/>
    <w:multiLevelType w:val="multilevel"/>
    <w:tmpl w:val="A9B86D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E237D0"/>
    <w:multiLevelType w:val="multilevel"/>
    <w:tmpl w:val="EB942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9C44B58"/>
    <w:multiLevelType w:val="multilevel"/>
    <w:tmpl w:val="B3D804BA"/>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Times New Roman" w:hint="default"/>
        <w:color w:val="auto"/>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9B4504"/>
    <w:multiLevelType w:val="multilevel"/>
    <w:tmpl w:val="E65AB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8D01871"/>
    <w:multiLevelType w:val="multilevel"/>
    <w:tmpl w:val="CD0CE0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C231D71"/>
    <w:multiLevelType w:val="multilevel"/>
    <w:tmpl w:val="69963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E276BD8"/>
    <w:multiLevelType w:val="multilevel"/>
    <w:tmpl w:val="336653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E6D7FAF"/>
    <w:multiLevelType w:val="multilevel"/>
    <w:tmpl w:val="5C9088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86E411E"/>
    <w:multiLevelType w:val="multilevel"/>
    <w:tmpl w:val="25187A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20451F7"/>
    <w:multiLevelType w:val="multilevel"/>
    <w:tmpl w:val="94FE5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5156D08"/>
    <w:multiLevelType w:val="multilevel"/>
    <w:tmpl w:val="0F4E87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7844735"/>
    <w:multiLevelType w:val="multilevel"/>
    <w:tmpl w:val="FC2CB0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8AC5B07"/>
    <w:multiLevelType w:val="multilevel"/>
    <w:tmpl w:val="F020C5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38C1A29"/>
    <w:multiLevelType w:val="multilevel"/>
    <w:tmpl w:val="B2FAD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9644DEB"/>
    <w:multiLevelType w:val="multilevel"/>
    <w:tmpl w:val="C61C9D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7BDB5FF9"/>
    <w:multiLevelType w:val="multilevel"/>
    <w:tmpl w:val="5E847E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9"/>
  </w:num>
  <w:num w:numId="2">
    <w:abstractNumId w:val="10"/>
  </w:num>
  <w:num w:numId="3">
    <w:abstractNumId w:val="2"/>
  </w:num>
  <w:num w:numId="4">
    <w:abstractNumId w:val="13"/>
  </w:num>
  <w:num w:numId="5">
    <w:abstractNumId w:val="15"/>
  </w:num>
  <w:num w:numId="6">
    <w:abstractNumId w:val="12"/>
  </w:num>
  <w:num w:numId="7">
    <w:abstractNumId w:val="5"/>
  </w:num>
  <w:num w:numId="8">
    <w:abstractNumId w:val="1"/>
  </w:num>
  <w:num w:numId="9">
    <w:abstractNumId w:val="3"/>
  </w:num>
  <w:num w:numId="10">
    <w:abstractNumId w:val="4"/>
  </w:num>
  <w:num w:numId="11">
    <w:abstractNumId w:val="8"/>
  </w:num>
  <w:num w:numId="12">
    <w:abstractNumId w:val="16"/>
  </w:num>
  <w:num w:numId="13">
    <w:abstractNumId w:val="14"/>
  </w:num>
  <w:num w:numId="14">
    <w:abstractNumId w:val="7"/>
  </w:num>
  <w:num w:numId="15">
    <w:abstractNumId w:val="0"/>
  </w:num>
  <w:num w:numId="16">
    <w:abstractNumId w:val="6"/>
  </w:num>
  <w:num w:numId="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8256E6"/>
    <w:rsid w:val="000005A4"/>
    <w:rsid w:val="00027850"/>
    <w:rsid w:val="00032BCF"/>
    <w:rsid w:val="00091F44"/>
    <w:rsid w:val="000957F6"/>
    <w:rsid w:val="000E44E0"/>
    <w:rsid w:val="00102B94"/>
    <w:rsid w:val="00135E8A"/>
    <w:rsid w:val="00137DA6"/>
    <w:rsid w:val="00155FD6"/>
    <w:rsid w:val="0017516D"/>
    <w:rsid w:val="0018121C"/>
    <w:rsid w:val="00194E7F"/>
    <w:rsid w:val="001A20FA"/>
    <w:rsid w:val="001B28FA"/>
    <w:rsid w:val="001B6E04"/>
    <w:rsid w:val="001C3EB6"/>
    <w:rsid w:val="001C4DE8"/>
    <w:rsid w:val="001E7BAB"/>
    <w:rsid w:val="001F7942"/>
    <w:rsid w:val="002449E5"/>
    <w:rsid w:val="00253C1E"/>
    <w:rsid w:val="00255C2F"/>
    <w:rsid w:val="0026328D"/>
    <w:rsid w:val="002855AB"/>
    <w:rsid w:val="00300516"/>
    <w:rsid w:val="003C4BF0"/>
    <w:rsid w:val="003C6CAC"/>
    <w:rsid w:val="00413C9D"/>
    <w:rsid w:val="004231D7"/>
    <w:rsid w:val="004319F2"/>
    <w:rsid w:val="00436260"/>
    <w:rsid w:val="004A32AA"/>
    <w:rsid w:val="004B197E"/>
    <w:rsid w:val="004D7E97"/>
    <w:rsid w:val="004E307B"/>
    <w:rsid w:val="00503189"/>
    <w:rsid w:val="00534C8F"/>
    <w:rsid w:val="00573CA6"/>
    <w:rsid w:val="005A3F5D"/>
    <w:rsid w:val="005C405A"/>
    <w:rsid w:val="005F2C17"/>
    <w:rsid w:val="005F5829"/>
    <w:rsid w:val="006122D9"/>
    <w:rsid w:val="00624E7A"/>
    <w:rsid w:val="00664999"/>
    <w:rsid w:val="0068463B"/>
    <w:rsid w:val="00695E5B"/>
    <w:rsid w:val="0070481F"/>
    <w:rsid w:val="00706422"/>
    <w:rsid w:val="007962DC"/>
    <w:rsid w:val="00796590"/>
    <w:rsid w:val="007A68F4"/>
    <w:rsid w:val="007A6A47"/>
    <w:rsid w:val="0081142B"/>
    <w:rsid w:val="00813629"/>
    <w:rsid w:val="008256E6"/>
    <w:rsid w:val="0087539C"/>
    <w:rsid w:val="008B2830"/>
    <w:rsid w:val="008F3D3F"/>
    <w:rsid w:val="008F6749"/>
    <w:rsid w:val="00902722"/>
    <w:rsid w:val="00904170"/>
    <w:rsid w:val="00904A53"/>
    <w:rsid w:val="00907D36"/>
    <w:rsid w:val="00911697"/>
    <w:rsid w:val="009246E8"/>
    <w:rsid w:val="00944B69"/>
    <w:rsid w:val="00964514"/>
    <w:rsid w:val="009818DE"/>
    <w:rsid w:val="009B181D"/>
    <w:rsid w:val="009B2290"/>
    <w:rsid w:val="009B5F9F"/>
    <w:rsid w:val="009C4A71"/>
    <w:rsid w:val="009D4187"/>
    <w:rsid w:val="00A143E9"/>
    <w:rsid w:val="00A16B6A"/>
    <w:rsid w:val="00A30308"/>
    <w:rsid w:val="00A55185"/>
    <w:rsid w:val="00A7750A"/>
    <w:rsid w:val="00AC4A57"/>
    <w:rsid w:val="00B0070D"/>
    <w:rsid w:val="00B072B5"/>
    <w:rsid w:val="00B12B82"/>
    <w:rsid w:val="00B1320B"/>
    <w:rsid w:val="00B67167"/>
    <w:rsid w:val="00B835BC"/>
    <w:rsid w:val="00BB2DCB"/>
    <w:rsid w:val="00BB6715"/>
    <w:rsid w:val="00BF026E"/>
    <w:rsid w:val="00C10627"/>
    <w:rsid w:val="00C265A2"/>
    <w:rsid w:val="00C401E2"/>
    <w:rsid w:val="00CB4BC9"/>
    <w:rsid w:val="00CD2442"/>
    <w:rsid w:val="00D33A3B"/>
    <w:rsid w:val="00D46382"/>
    <w:rsid w:val="00D560A1"/>
    <w:rsid w:val="00D71ED9"/>
    <w:rsid w:val="00D74B5B"/>
    <w:rsid w:val="00DE04C0"/>
    <w:rsid w:val="00DF14D9"/>
    <w:rsid w:val="00E144DF"/>
    <w:rsid w:val="00E948A3"/>
    <w:rsid w:val="00EA184F"/>
    <w:rsid w:val="00EB7220"/>
    <w:rsid w:val="00ED3B1C"/>
    <w:rsid w:val="00F1165B"/>
    <w:rsid w:val="00F1427B"/>
    <w:rsid w:val="00F23577"/>
    <w:rsid w:val="00F47EE3"/>
    <w:rsid w:val="00F85810"/>
    <w:rsid w:val="00F952A2"/>
    <w:rsid w:val="00FA4960"/>
    <w:rsid w:val="00FA5ED1"/>
    <w:rsid w:val="00FB3793"/>
    <w:rsid w:val="00FB7B2F"/>
    <w:rsid w:val="00FF1D6A"/>
    <w:rsid w:val="00FF511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46D4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2DC"/>
  </w:style>
  <w:style w:type="paragraph" w:styleId="Titre1">
    <w:name w:val="heading 1"/>
    <w:basedOn w:val="Normal"/>
    <w:link w:val="Titre1Car"/>
    <w:uiPriority w:val="9"/>
    <w:qFormat/>
    <w:rsid w:val="008256E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fr-FR"/>
    </w:rPr>
  </w:style>
  <w:style w:type="paragraph" w:styleId="Titre2">
    <w:name w:val="heading 2"/>
    <w:basedOn w:val="Normal"/>
    <w:next w:val="Normal"/>
    <w:link w:val="Titre2Car"/>
    <w:uiPriority w:val="9"/>
    <w:semiHidden/>
    <w:unhideWhenUsed/>
    <w:qFormat/>
    <w:rsid w:val="00ED3B1C"/>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semiHidden/>
    <w:unhideWhenUsed/>
    <w:qFormat/>
    <w:rsid w:val="00ED3B1C"/>
    <w:pPr>
      <w:keepNext/>
      <w:keepLines/>
      <w:spacing w:before="200" w:after="0"/>
      <w:outlineLvl w:val="2"/>
    </w:pPr>
    <w:rPr>
      <w:rFonts w:asciiTheme="majorHAnsi" w:eastAsiaTheme="majorEastAsia" w:hAnsiTheme="majorHAnsi" w:cstheme="majorBidi"/>
      <w:b/>
      <w:bCs/>
      <w:color w:val="4F81BD" w:themeColor="accent1"/>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8256E6"/>
    <w:rPr>
      <w:rFonts w:ascii="Times New Roman" w:eastAsia="Times New Roman" w:hAnsi="Times New Roman" w:cs="Times New Roman"/>
      <w:b/>
      <w:bCs/>
      <w:kern w:val="36"/>
      <w:sz w:val="48"/>
      <w:szCs w:val="48"/>
      <w:lang w:eastAsia="fr-FR"/>
    </w:rPr>
  </w:style>
  <w:style w:type="paragraph" w:customStyle="1" w:styleId="font7">
    <w:name w:val="font_7"/>
    <w:basedOn w:val="Normal"/>
    <w:rsid w:val="008256E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customStyle="1" w:styleId="font8">
    <w:name w:val="font_8"/>
    <w:basedOn w:val="Normal"/>
    <w:rsid w:val="008256E6"/>
    <w:pPr>
      <w:spacing w:before="100" w:beforeAutospacing="1" w:after="100" w:afterAutospacing="1" w:line="240" w:lineRule="auto"/>
    </w:pPr>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rsid w:val="008256E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8256E6"/>
    <w:rPr>
      <w:rFonts w:ascii="Tahoma" w:hAnsi="Tahoma" w:cs="Tahoma"/>
      <w:sz w:val="16"/>
      <w:szCs w:val="16"/>
    </w:rPr>
  </w:style>
  <w:style w:type="character" w:styleId="lev">
    <w:name w:val="Strong"/>
    <w:basedOn w:val="Policepardfaut"/>
    <w:uiPriority w:val="22"/>
    <w:qFormat/>
    <w:rsid w:val="00DE04C0"/>
    <w:rPr>
      <w:b/>
      <w:bCs/>
    </w:rPr>
  </w:style>
  <w:style w:type="paragraph" w:styleId="NormalWeb">
    <w:name w:val="Normal (Web)"/>
    <w:basedOn w:val="Normal"/>
    <w:uiPriority w:val="99"/>
    <w:semiHidden/>
    <w:unhideWhenUsed/>
    <w:rsid w:val="00DE04C0"/>
    <w:pPr>
      <w:spacing w:before="100" w:beforeAutospacing="1" w:after="100" w:afterAutospacing="1" w:line="240" w:lineRule="auto"/>
    </w:pPr>
    <w:rPr>
      <w:rFonts w:ascii="Times New Roman" w:eastAsia="Times New Roman" w:hAnsi="Times New Roman" w:cs="Times New Roman"/>
      <w:sz w:val="24"/>
      <w:szCs w:val="24"/>
      <w:lang w:eastAsia="fr-FR"/>
    </w:rPr>
  </w:style>
  <w:style w:type="character" w:styleId="Accentuation">
    <w:name w:val="Emphasis"/>
    <w:basedOn w:val="Policepardfaut"/>
    <w:uiPriority w:val="20"/>
    <w:qFormat/>
    <w:rsid w:val="00DE04C0"/>
    <w:rPr>
      <w:i/>
      <w:iCs/>
    </w:rPr>
  </w:style>
  <w:style w:type="character" w:customStyle="1" w:styleId="Titre2Car">
    <w:name w:val="Titre 2 Car"/>
    <w:basedOn w:val="Policepardfaut"/>
    <w:link w:val="Titre2"/>
    <w:uiPriority w:val="9"/>
    <w:semiHidden/>
    <w:rsid w:val="00ED3B1C"/>
    <w:rPr>
      <w:rFonts w:asciiTheme="majorHAnsi" w:eastAsiaTheme="majorEastAsia" w:hAnsiTheme="majorHAnsi" w:cstheme="majorBidi"/>
      <w:b/>
      <w:bCs/>
      <w:color w:val="4F81BD" w:themeColor="accent1"/>
      <w:sz w:val="26"/>
      <w:szCs w:val="26"/>
    </w:rPr>
  </w:style>
  <w:style w:type="character" w:customStyle="1" w:styleId="Titre3Car">
    <w:name w:val="Titre 3 Car"/>
    <w:basedOn w:val="Policepardfaut"/>
    <w:link w:val="Titre3"/>
    <w:uiPriority w:val="9"/>
    <w:semiHidden/>
    <w:rsid w:val="00ED3B1C"/>
    <w:rPr>
      <w:rFonts w:asciiTheme="majorHAnsi" w:eastAsiaTheme="majorEastAsia" w:hAnsiTheme="majorHAnsi" w:cstheme="majorBidi"/>
      <w:b/>
      <w:bCs/>
      <w:color w:val="4F81BD" w:themeColor="accent1"/>
    </w:rPr>
  </w:style>
  <w:style w:type="character" w:styleId="Lienhypertexte">
    <w:name w:val="Hyperlink"/>
    <w:basedOn w:val="Policepardfaut"/>
    <w:uiPriority w:val="99"/>
    <w:semiHidden/>
    <w:unhideWhenUsed/>
    <w:rsid w:val="00ED3B1C"/>
    <w:rPr>
      <w:color w:val="0000FF"/>
      <w:u w:val="single"/>
    </w:rPr>
  </w:style>
  <w:style w:type="character" w:customStyle="1" w:styleId="meta-info-el">
    <w:name w:val="meta-info-el"/>
    <w:basedOn w:val="Policepardfaut"/>
    <w:rsid w:val="00ED3B1C"/>
  </w:style>
  <w:style w:type="paragraph" w:styleId="Paragraphedeliste">
    <w:name w:val="List Paragraph"/>
    <w:basedOn w:val="Normal"/>
    <w:uiPriority w:val="34"/>
    <w:qFormat/>
    <w:rsid w:val="00436260"/>
    <w:pPr>
      <w:ind w:left="720"/>
      <w:contextualSpacing/>
    </w:pPr>
  </w:style>
  <w:style w:type="paragraph" w:styleId="En-tte">
    <w:name w:val="header"/>
    <w:basedOn w:val="Normal"/>
    <w:link w:val="En-tteCar"/>
    <w:uiPriority w:val="99"/>
    <w:unhideWhenUsed/>
    <w:rsid w:val="00964514"/>
    <w:pPr>
      <w:tabs>
        <w:tab w:val="center" w:pos="4536"/>
        <w:tab w:val="right" w:pos="9072"/>
      </w:tabs>
      <w:spacing w:after="0" w:line="240" w:lineRule="auto"/>
    </w:pPr>
  </w:style>
  <w:style w:type="character" w:customStyle="1" w:styleId="En-tteCar">
    <w:name w:val="En-tête Car"/>
    <w:basedOn w:val="Policepardfaut"/>
    <w:link w:val="En-tte"/>
    <w:uiPriority w:val="99"/>
    <w:rsid w:val="00964514"/>
  </w:style>
  <w:style w:type="paragraph" w:styleId="Pieddepage">
    <w:name w:val="footer"/>
    <w:basedOn w:val="Normal"/>
    <w:link w:val="PieddepageCar"/>
    <w:uiPriority w:val="99"/>
    <w:unhideWhenUsed/>
    <w:rsid w:val="00964514"/>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96451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614729">
      <w:bodyDiv w:val="1"/>
      <w:marLeft w:val="0"/>
      <w:marRight w:val="0"/>
      <w:marTop w:val="0"/>
      <w:marBottom w:val="0"/>
      <w:divBdr>
        <w:top w:val="none" w:sz="0" w:space="0" w:color="auto"/>
        <w:left w:val="none" w:sz="0" w:space="0" w:color="auto"/>
        <w:bottom w:val="none" w:sz="0" w:space="0" w:color="auto"/>
        <w:right w:val="none" w:sz="0" w:space="0" w:color="auto"/>
      </w:divBdr>
      <w:divsChild>
        <w:div w:id="2028361591">
          <w:marLeft w:val="0"/>
          <w:marRight w:val="0"/>
          <w:marTop w:val="0"/>
          <w:marBottom w:val="0"/>
          <w:divBdr>
            <w:top w:val="none" w:sz="0" w:space="0" w:color="auto"/>
            <w:left w:val="none" w:sz="0" w:space="0" w:color="auto"/>
            <w:bottom w:val="none" w:sz="0" w:space="0" w:color="auto"/>
            <w:right w:val="none" w:sz="0" w:space="0" w:color="auto"/>
          </w:divBdr>
        </w:div>
      </w:divsChild>
    </w:div>
    <w:div w:id="1343975077">
      <w:bodyDiv w:val="1"/>
      <w:marLeft w:val="0"/>
      <w:marRight w:val="0"/>
      <w:marTop w:val="0"/>
      <w:marBottom w:val="0"/>
      <w:divBdr>
        <w:top w:val="none" w:sz="0" w:space="0" w:color="auto"/>
        <w:left w:val="none" w:sz="0" w:space="0" w:color="auto"/>
        <w:bottom w:val="none" w:sz="0" w:space="0" w:color="auto"/>
        <w:right w:val="none" w:sz="0" w:space="0" w:color="auto"/>
      </w:divBdr>
      <w:divsChild>
        <w:div w:id="77530366">
          <w:marLeft w:val="0"/>
          <w:marRight w:val="0"/>
          <w:marTop w:val="0"/>
          <w:marBottom w:val="0"/>
          <w:divBdr>
            <w:top w:val="none" w:sz="0" w:space="0" w:color="auto"/>
            <w:left w:val="none" w:sz="0" w:space="0" w:color="auto"/>
            <w:bottom w:val="none" w:sz="0" w:space="0" w:color="auto"/>
            <w:right w:val="none" w:sz="0" w:space="0" w:color="auto"/>
          </w:divBdr>
          <w:divsChild>
            <w:div w:id="2036072775">
              <w:marLeft w:val="0"/>
              <w:marRight w:val="0"/>
              <w:marTop w:val="0"/>
              <w:marBottom w:val="0"/>
              <w:divBdr>
                <w:top w:val="none" w:sz="0" w:space="0" w:color="auto"/>
                <w:left w:val="none" w:sz="0" w:space="0" w:color="auto"/>
                <w:bottom w:val="none" w:sz="0" w:space="0" w:color="auto"/>
                <w:right w:val="none" w:sz="0" w:space="0" w:color="auto"/>
              </w:divBdr>
            </w:div>
          </w:divsChild>
        </w:div>
        <w:div w:id="266428831">
          <w:marLeft w:val="0"/>
          <w:marRight w:val="0"/>
          <w:marTop w:val="0"/>
          <w:marBottom w:val="0"/>
          <w:divBdr>
            <w:top w:val="none" w:sz="0" w:space="0" w:color="auto"/>
            <w:left w:val="none" w:sz="0" w:space="0" w:color="auto"/>
            <w:bottom w:val="none" w:sz="0" w:space="0" w:color="auto"/>
            <w:right w:val="none" w:sz="0" w:space="0" w:color="auto"/>
          </w:divBdr>
          <w:divsChild>
            <w:div w:id="2104911513">
              <w:marLeft w:val="0"/>
              <w:marRight w:val="0"/>
              <w:marTop w:val="0"/>
              <w:marBottom w:val="0"/>
              <w:divBdr>
                <w:top w:val="none" w:sz="0" w:space="0" w:color="auto"/>
                <w:left w:val="none" w:sz="0" w:space="0" w:color="auto"/>
                <w:bottom w:val="none" w:sz="0" w:space="0" w:color="auto"/>
                <w:right w:val="none" w:sz="0" w:space="0" w:color="auto"/>
              </w:divBdr>
            </w:div>
          </w:divsChild>
        </w:div>
        <w:div w:id="202376299">
          <w:marLeft w:val="0"/>
          <w:marRight w:val="0"/>
          <w:marTop w:val="0"/>
          <w:marBottom w:val="0"/>
          <w:divBdr>
            <w:top w:val="none" w:sz="0" w:space="0" w:color="auto"/>
            <w:left w:val="none" w:sz="0" w:space="0" w:color="auto"/>
            <w:bottom w:val="none" w:sz="0" w:space="0" w:color="auto"/>
            <w:right w:val="none" w:sz="0" w:space="0" w:color="auto"/>
          </w:divBdr>
          <w:divsChild>
            <w:div w:id="642737876">
              <w:marLeft w:val="0"/>
              <w:marRight w:val="0"/>
              <w:marTop w:val="0"/>
              <w:marBottom w:val="0"/>
              <w:divBdr>
                <w:top w:val="none" w:sz="0" w:space="0" w:color="auto"/>
                <w:left w:val="none" w:sz="0" w:space="0" w:color="auto"/>
                <w:bottom w:val="none" w:sz="0" w:space="0" w:color="auto"/>
                <w:right w:val="none" w:sz="0" w:space="0" w:color="auto"/>
              </w:divBdr>
            </w:div>
          </w:divsChild>
        </w:div>
        <w:div w:id="185943279">
          <w:marLeft w:val="0"/>
          <w:marRight w:val="0"/>
          <w:marTop w:val="0"/>
          <w:marBottom w:val="0"/>
          <w:divBdr>
            <w:top w:val="none" w:sz="0" w:space="0" w:color="auto"/>
            <w:left w:val="none" w:sz="0" w:space="0" w:color="auto"/>
            <w:bottom w:val="none" w:sz="0" w:space="0" w:color="auto"/>
            <w:right w:val="none" w:sz="0" w:space="0" w:color="auto"/>
          </w:divBdr>
        </w:div>
        <w:div w:id="682168161">
          <w:marLeft w:val="0"/>
          <w:marRight w:val="0"/>
          <w:marTop w:val="0"/>
          <w:marBottom w:val="0"/>
          <w:divBdr>
            <w:top w:val="none" w:sz="0" w:space="0" w:color="auto"/>
            <w:left w:val="none" w:sz="0" w:space="0" w:color="auto"/>
            <w:bottom w:val="none" w:sz="0" w:space="0" w:color="auto"/>
            <w:right w:val="none" w:sz="0" w:space="0" w:color="auto"/>
          </w:divBdr>
        </w:div>
        <w:div w:id="1725640297">
          <w:marLeft w:val="0"/>
          <w:marRight w:val="0"/>
          <w:marTop w:val="0"/>
          <w:marBottom w:val="0"/>
          <w:divBdr>
            <w:top w:val="none" w:sz="0" w:space="0" w:color="auto"/>
            <w:left w:val="none" w:sz="0" w:space="0" w:color="auto"/>
            <w:bottom w:val="none" w:sz="0" w:space="0" w:color="auto"/>
            <w:right w:val="none" w:sz="0" w:space="0" w:color="auto"/>
          </w:divBdr>
          <w:divsChild>
            <w:div w:id="7101703">
              <w:marLeft w:val="0"/>
              <w:marRight w:val="0"/>
              <w:marTop w:val="0"/>
              <w:marBottom w:val="0"/>
              <w:divBdr>
                <w:top w:val="none" w:sz="0" w:space="0" w:color="auto"/>
                <w:left w:val="none" w:sz="0" w:space="0" w:color="auto"/>
                <w:bottom w:val="none" w:sz="0" w:space="0" w:color="auto"/>
                <w:right w:val="none" w:sz="0" w:space="0" w:color="auto"/>
              </w:divBdr>
            </w:div>
          </w:divsChild>
        </w:div>
        <w:div w:id="1894585506">
          <w:marLeft w:val="0"/>
          <w:marRight w:val="0"/>
          <w:marTop w:val="0"/>
          <w:marBottom w:val="0"/>
          <w:divBdr>
            <w:top w:val="none" w:sz="0" w:space="0" w:color="auto"/>
            <w:left w:val="none" w:sz="0" w:space="0" w:color="auto"/>
            <w:bottom w:val="none" w:sz="0" w:space="0" w:color="auto"/>
            <w:right w:val="none" w:sz="0" w:space="0" w:color="auto"/>
          </w:divBdr>
          <w:divsChild>
            <w:div w:id="210728688">
              <w:marLeft w:val="0"/>
              <w:marRight w:val="0"/>
              <w:marTop w:val="0"/>
              <w:marBottom w:val="0"/>
              <w:divBdr>
                <w:top w:val="none" w:sz="0" w:space="0" w:color="auto"/>
                <w:left w:val="none" w:sz="0" w:space="0" w:color="auto"/>
                <w:bottom w:val="none" w:sz="0" w:space="0" w:color="auto"/>
                <w:right w:val="none" w:sz="0" w:space="0" w:color="auto"/>
              </w:divBdr>
            </w:div>
          </w:divsChild>
        </w:div>
        <w:div w:id="753091497">
          <w:marLeft w:val="0"/>
          <w:marRight w:val="0"/>
          <w:marTop w:val="0"/>
          <w:marBottom w:val="0"/>
          <w:divBdr>
            <w:top w:val="none" w:sz="0" w:space="0" w:color="auto"/>
            <w:left w:val="none" w:sz="0" w:space="0" w:color="auto"/>
            <w:bottom w:val="none" w:sz="0" w:space="0" w:color="auto"/>
            <w:right w:val="none" w:sz="0" w:space="0" w:color="auto"/>
          </w:divBdr>
          <w:divsChild>
            <w:div w:id="2093406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3442244">
      <w:bodyDiv w:val="1"/>
      <w:marLeft w:val="0"/>
      <w:marRight w:val="0"/>
      <w:marTop w:val="0"/>
      <w:marBottom w:val="0"/>
      <w:divBdr>
        <w:top w:val="none" w:sz="0" w:space="0" w:color="auto"/>
        <w:left w:val="none" w:sz="0" w:space="0" w:color="auto"/>
        <w:bottom w:val="none" w:sz="0" w:space="0" w:color="auto"/>
        <w:right w:val="none" w:sz="0" w:space="0" w:color="auto"/>
      </w:divBdr>
    </w:div>
    <w:div w:id="2054190872">
      <w:bodyDiv w:val="1"/>
      <w:marLeft w:val="0"/>
      <w:marRight w:val="0"/>
      <w:marTop w:val="0"/>
      <w:marBottom w:val="0"/>
      <w:divBdr>
        <w:top w:val="none" w:sz="0" w:space="0" w:color="auto"/>
        <w:left w:val="none" w:sz="0" w:space="0" w:color="auto"/>
        <w:bottom w:val="none" w:sz="0" w:space="0" w:color="auto"/>
        <w:right w:val="none" w:sz="0" w:space="0" w:color="auto"/>
      </w:divBdr>
      <w:divsChild>
        <w:div w:id="1453787722">
          <w:marLeft w:val="0"/>
          <w:marRight w:val="0"/>
          <w:marTop w:val="0"/>
          <w:marBottom w:val="0"/>
          <w:divBdr>
            <w:top w:val="none" w:sz="0" w:space="0" w:color="auto"/>
            <w:left w:val="none" w:sz="0" w:space="0" w:color="auto"/>
            <w:bottom w:val="none" w:sz="0" w:space="0" w:color="auto"/>
            <w:right w:val="none" w:sz="0" w:space="0" w:color="auto"/>
          </w:divBdr>
          <w:divsChild>
            <w:div w:id="1836527947">
              <w:marLeft w:val="0"/>
              <w:marRight w:val="0"/>
              <w:marTop w:val="0"/>
              <w:marBottom w:val="0"/>
              <w:divBdr>
                <w:top w:val="none" w:sz="0" w:space="0" w:color="auto"/>
                <w:left w:val="none" w:sz="0" w:space="0" w:color="auto"/>
                <w:bottom w:val="none" w:sz="0" w:space="0" w:color="auto"/>
                <w:right w:val="none" w:sz="0" w:space="0" w:color="auto"/>
              </w:divBdr>
            </w:div>
            <w:div w:id="248079226">
              <w:marLeft w:val="0"/>
              <w:marRight w:val="0"/>
              <w:marTop w:val="0"/>
              <w:marBottom w:val="0"/>
              <w:divBdr>
                <w:top w:val="none" w:sz="0" w:space="0" w:color="auto"/>
                <w:left w:val="none" w:sz="0" w:space="0" w:color="auto"/>
                <w:bottom w:val="none" w:sz="0" w:space="0" w:color="auto"/>
                <w:right w:val="none" w:sz="0" w:space="0" w:color="auto"/>
              </w:divBdr>
            </w:div>
            <w:div w:id="1774014011">
              <w:marLeft w:val="0"/>
              <w:marRight w:val="0"/>
              <w:marTop w:val="0"/>
              <w:marBottom w:val="0"/>
              <w:divBdr>
                <w:top w:val="none" w:sz="0" w:space="0" w:color="auto"/>
                <w:left w:val="none" w:sz="0" w:space="0" w:color="auto"/>
                <w:bottom w:val="none" w:sz="0" w:space="0" w:color="auto"/>
                <w:right w:val="none" w:sz="0" w:space="0" w:color="auto"/>
              </w:divBdr>
            </w:div>
          </w:divsChild>
        </w:div>
        <w:div w:id="1379279107">
          <w:marLeft w:val="0"/>
          <w:marRight w:val="0"/>
          <w:marTop w:val="0"/>
          <w:marBottom w:val="0"/>
          <w:divBdr>
            <w:top w:val="none" w:sz="0" w:space="0" w:color="auto"/>
            <w:left w:val="none" w:sz="0" w:space="0" w:color="auto"/>
            <w:bottom w:val="none" w:sz="0" w:space="0" w:color="auto"/>
            <w:right w:val="none" w:sz="0" w:space="0" w:color="auto"/>
          </w:divBdr>
          <w:divsChild>
            <w:div w:id="64374125">
              <w:marLeft w:val="0"/>
              <w:marRight w:val="0"/>
              <w:marTop w:val="0"/>
              <w:marBottom w:val="0"/>
              <w:divBdr>
                <w:top w:val="none" w:sz="0" w:space="0" w:color="auto"/>
                <w:left w:val="none" w:sz="0" w:space="0" w:color="auto"/>
                <w:bottom w:val="none" w:sz="0" w:space="0" w:color="auto"/>
                <w:right w:val="none" w:sz="0" w:space="0" w:color="auto"/>
              </w:divBdr>
              <w:divsChild>
                <w:div w:id="1255358999">
                  <w:marLeft w:val="0"/>
                  <w:marRight w:val="0"/>
                  <w:marTop w:val="0"/>
                  <w:marBottom w:val="0"/>
                  <w:divBdr>
                    <w:top w:val="none" w:sz="0" w:space="0" w:color="auto"/>
                    <w:left w:val="none" w:sz="0" w:space="0" w:color="auto"/>
                    <w:bottom w:val="none" w:sz="0" w:space="0" w:color="auto"/>
                    <w:right w:val="none" w:sz="0" w:space="0" w:color="auto"/>
                  </w:divBdr>
                </w:div>
              </w:divsChild>
            </w:div>
            <w:div w:id="738602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377</TotalTime>
  <Pages>4</Pages>
  <Words>1018</Words>
  <Characters>5601</Characters>
  <Application>Microsoft Office Word</Application>
  <DocSecurity>0</DocSecurity>
  <Lines>46</Lines>
  <Paragraphs>13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6606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julien L</cp:lastModifiedBy>
  <cp:revision>104</cp:revision>
  <dcterms:created xsi:type="dcterms:W3CDTF">2020-01-27T10:26:00Z</dcterms:created>
  <dcterms:modified xsi:type="dcterms:W3CDTF">2025-05-23T19:54:00Z</dcterms:modified>
</cp:coreProperties>
</file>